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28194">
      <w:pPr>
        <w:keepNext w:val="0"/>
        <w:keepLines w:val="0"/>
        <w:pageBreakBefore w:val="0"/>
        <w:widowControl/>
        <w:overflowPunct/>
        <w:topLinePunct w:val="0"/>
        <w:autoSpaceDE w:val="0"/>
        <w:autoSpaceDN w:val="0"/>
        <w:bidi w:val="0"/>
        <w:adjustRightInd w:val="0"/>
        <w:snapToGrid w:val="0"/>
        <w:spacing w:before="281" w:line="240" w:lineRule="auto"/>
        <w:ind w:left="1664"/>
        <w:textAlignment w:val="baseline"/>
        <w:outlineLvl w:val="0"/>
        <w:rPr>
          <w:rFonts w:ascii="Times New Roman" w:hAnsi="Times New Roman" w:eastAsia="黑体" w:cs="黑体"/>
          <w:sz w:val="28"/>
          <w:szCs w:val="28"/>
        </w:rPr>
      </w:pPr>
      <w:r>
        <w:rPr>
          <w:rFonts w:hint="eastAsia" w:ascii="Times New Roman" w:hAnsi="Times New Roman" w:eastAsia="黑体" w:cs="黑体"/>
          <w:spacing w:val="-1"/>
          <w:sz w:val="28"/>
          <w:szCs w:val="28"/>
          <w:lang w:val="en-US" w:eastAsia="zh-CN"/>
        </w:rPr>
        <w:t>史良法学院本科生</w:t>
      </w:r>
      <w:r>
        <w:rPr>
          <w:rFonts w:ascii="Times New Roman" w:hAnsi="Times New Roman" w:eastAsia="黑体" w:cs="黑体"/>
          <w:spacing w:val="-1"/>
          <w:sz w:val="28"/>
          <w:szCs w:val="28"/>
        </w:rPr>
        <w:t>模拟法庭竞赛规则</w:t>
      </w:r>
    </w:p>
    <w:p w14:paraId="7D9C6FEE">
      <w:pPr>
        <w:keepNext w:val="0"/>
        <w:keepLines w:val="0"/>
        <w:pageBreakBefore w:val="0"/>
        <w:widowControl/>
        <w:overflowPunct/>
        <w:topLinePunct w:val="0"/>
        <w:autoSpaceDE w:val="0"/>
        <w:autoSpaceDN w:val="0"/>
        <w:bidi w:val="0"/>
        <w:adjustRightInd w:val="0"/>
        <w:snapToGrid w:val="0"/>
        <w:spacing w:line="240" w:lineRule="auto"/>
        <w:textAlignment w:val="baseline"/>
        <w:rPr>
          <w:rFonts w:ascii="Times New Roman" w:hAnsi="Times New Roman"/>
          <w:sz w:val="21"/>
        </w:rPr>
      </w:pPr>
    </w:p>
    <w:p w14:paraId="73CC6BF5">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40" w:lineRule="auto"/>
        <w:jc w:val="both"/>
        <w:textAlignment w:val="baseline"/>
        <w:outlineLvl w:val="1"/>
        <w:rPr>
          <w:rFonts w:hint="eastAsia" w:ascii="Times New Roman" w:hAnsi="Times New Roman"/>
          <w:b/>
          <w:bCs/>
          <w:spacing w:val="-9"/>
          <w:lang w:val="en-US" w:eastAsia="zh-CN"/>
        </w:rPr>
      </w:pPr>
    </w:p>
    <w:p w14:paraId="726E3D93">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40" w:lineRule="auto"/>
        <w:jc w:val="both"/>
        <w:textAlignment w:val="baseline"/>
        <w:outlineLvl w:val="1"/>
        <w:rPr>
          <w:rFonts w:ascii="Times New Roman" w:hAnsi="Times New Roman"/>
          <w:b/>
          <w:bCs/>
          <w:spacing w:val="-9"/>
        </w:rPr>
      </w:pPr>
      <w:r>
        <w:rPr>
          <w:rFonts w:hint="eastAsia" w:ascii="Times New Roman" w:hAnsi="Times New Roman"/>
          <w:b/>
          <w:bCs/>
          <w:spacing w:val="-9"/>
          <w:lang w:val="en-US" w:eastAsia="zh-CN"/>
        </w:rPr>
        <w:t xml:space="preserve">第一条    </w:t>
      </w:r>
      <w:r>
        <w:rPr>
          <w:rFonts w:ascii="Times New Roman" w:hAnsi="Times New Roman"/>
          <w:b/>
          <w:bCs/>
          <w:spacing w:val="-9"/>
        </w:rPr>
        <w:t>竞赛组织</w:t>
      </w:r>
    </w:p>
    <w:p w14:paraId="172AFE4C">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40" w:lineRule="auto"/>
        <w:jc w:val="both"/>
        <w:textAlignment w:val="baseline"/>
        <w:outlineLvl w:val="1"/>
        <w:rPr>
          <w:rFonts w:ascii="Times New Roman" w:hAnsi="Times New Roman"/>
        </w:rPr>
      </w:pPr>
      <w:r>
        <w:rPr>
          <w:rFonts w:hint="eastAsia" w:ascii="Times New Roman" w:hAnsi="Times New Roman"/>
          <w:spacing w:val="-5"/>
          <w:lang w:val="en-US" w:eastAsia="zh-CN"/>
        </w:rPr>
        <w:t>史良法学院</w:t>
      </w:r>
      <w:bookmarkStart w:id="0" w:name="_GoBack"/>
      <w:bookmarkEnd w:id="0"/>
      <w:r>
        <w:rPr>
          <w:rFonts w:hint="eastAsia" w:ascii="Times New Roman" w:hAnsi="Times New Roman"/>
          <w:spacing w:val="-5"/>
          <w:lang w:val="en-US" w:eastAsia="zh-CN"/>
        </w:rPr>
        <w:t>本科生</w:t>
      </w:r>
      <w:r>
        <w:rPr>
          <w:rFonts w:ascii="Times New Roman" w:hAnsi="Times New Roman"/>
          <w:spacing w:val="-5"/>
        </w:rPr>
        <w:t>模拟法庭竞赛由</w:t>
      </w:r>
      <w:r>
        <w:rPr>
          <w:rFonts w:hint="eastAsia" w:ascii="Times New Roman" w:hAnsi="Times New Roman"/>
          <w:spacing w:val="-5"/>
          <w:lang w:val="en-US" w:eastAsia="zh-CN"/>
        </w:rPr>
        <w:t>史良</w:t>
      </w:r>
      <w:r>
        <w:rPr>
          <w:rFonts w:ascii="Times New Roman" w:hAnsi="Times New Roman"/>
          <w:spacing w:val="-5"/>
        </w:rPr>
        <w:t>法学院主办，</w:t>
      </w:r>
      <w:r>
        <w:rPr>
          <w:rFonts w:ascii="Times New Roman" w:hAnsi="Times New Roman"/>
          <w:spacing w:val="-3"/>
        </w:rPr>
        <w:t>由竞赛组委会负责模拟法庭竞赛的具体事项安排。</w:t>
      </w:r>
    </w:p>
    <w:p w14:paraId="0E55FCF1">
      <w:pPr>
        <w:pStyle w:val="2"/>
        <w:keepNext w:val="0"/>
        <w:keepLines w:val="0"/>
        <w:pageBreakBefore w:val="0"/>
        <w:widowControl/>
        <w:kinsoku w:val="0"/>
        <w:wordWrap w:val="0"/>
        <w:overflowPunct/>
        <w:topLinePunct w:val="0"/>
        <w:autoSpaceDE w:val="0"/>
        <w:autoSpaceDN w:val="0"/>
        <w:bidi w:val="0"/>
        <w:adjustRightInd w:val="0"/>
        <w:snapToGrid w:val="0"/>
        <w:spacing w:before="310" w:line="240" w:lineRule="auto"/>
        <w:jc w:val="both"/>
        <w:textAlignment w:val="baseline"/>
        <w:outlineLvl w:val="1"/>
        <w:rPr>
          <w:rFonts w:ascii="Times New Roman" w:hAnsi="Times New Roman"/>
        </w:rPr>
      </w:pPr>
      <w:r>
        <w:rPr>
          <w:rFonts w:ascii="Times New Roman" w:hAnsi="Times New Roman"/>
          <w:b/>
          <w:bCs/>
          <w:spacing w:val="-9"/>
        </w:rPr>
        <w:t>第二条</w:t>
      </w:r>
      <w:r>
        <w:rPr>
          <w:rFonts w:hint="eastAsia" w:ascii="Times New Roman" w:hAnsi="Times New Roman"/>
          <w:spacing w:val="22"/>
          <w:lang w:val="en-US" w:eastAsia="zh-CN"/>
        </w:rPr>
        <w:t xml:space="preserve">  </w:t>
      </w:r>
      <w:r>
        <w:rPr>
          <w:rFonts w:ascii="Times New Roman" w:hAnsi="Times New Roman"/>
          <w:b/>
          <w:bCs/>
          <w:spacing w:val="-9"/>
        </w:rPr>
        <w:t>竞赛宗旨</w:t>
      </w:r>
    </w:p>
    <w:p w14:paraId="0B026EB5">
      <w:pPr>
        <w:pStyle w:val="2"/>
        <w:keepNext w:val="0"/>
        <w:keepLines w:val="0"/>
        <w:pageBreakBefore w:val="0"/>
        <w:widowControl/>
        <w:kinsoku w:val="0"/>
        <w:wordWrap w:val="0"/>
        <w:overflowPunct/>
        <w:topLinePunct w:val="0"/>
        <w:autoSpaceDE w:val="0"/>
        <w:autoSpaceDN w:val="0"/>
        <w:bidi w:val="0"/>
        <w:adjustRightInd w:val="0"/>
        <w:snapToGrid w:val="0"/>
        <w:spacing w:before="25" w:line="240" w:lineRule="auto"/>
        <w:ind w:right="203"/>
        <w:jc w:val="both"/>
        <w:textAlignment w:val="baseline"/>
        <w:rPr>
          <w:rFonts w:ascii="Times New Roman" w:hAnsi="Times New Roman"/>
        </w:rPr>
      </w:pPr>
      <w:r>
        <w:rPr>
          <w:rFonts w:ascii="Times New Roman" w:hAnsi="Times New Roman"/>
          <w:spacing w:val="-3"/>
        </w:rPr>
        <w:t>组委会希望通过本次模拟法庭竞赛促进同学之间的交流，</w:t>
      </w:r>
      <w:r>
        <w:rPr>
          <w:rFonts w:ascii="Times New Roman" w:hAnsi="Times New Roman"/>
          <w:spacing w:val="-4"/>
        </w:rPr>
        <w:t>力求尽可能还原</w:t>
      </w:r>
      <w:r>
        <w:rPr>
          <w:rFonts w:ascii="Times New Roman" w:hAnsi="Times New Roman"/>
          <w:spacing w:val="-3"/>
        </w:rPr>
        <w:t>真实诉讼程序与庭审场景，为同学们提升法律专业素养、逻</w:t>
      </w:r>
      <w:r>
        <w:rPr>
          <w:rFonts w:ascii="Times New Roman" w:hAnsi="Times New Roman"/>
          <w:spacing w:val="-4"/>
        </w:rPr>
        <w:t>辑思维能力、语言表</w:t>
      </w:r>
      <w:r>
        <w:rPr>
          <w:rFonts w:ascii="Times New Roman" w:hAnsi="Times New Roman"/>
          <w:spacing w:val="-3"/>
        </w:rPr>
        <w:t>达能力和团队协作能力，收获法律实务的知识与经验创造良</w:t>
      </w:r>
      <w:r>
        <w:rPr>
          <w:rFonts w:ascii="Times New Roman" w:hAnsi="Times New Roman"/>
          <w:spacing w:val="-4"/>
        </w:rPr>
        <w:t>好平台，助力同学们</w:t>
      </w:r>
      <w:r>
        <w:rPr>
          <w:rFonts w:ascii="Times New Roman" w:hAnsi="Times New Roman"/>
          <w:spacing w:val="-2"/>
        </w:rPr>
        <w:t>更好地成为一名卓越的法律人。</w:t>
      </w:r>
    </w:p>
    <w:p w14:paraId="0095A901">
      <w:pPr>
        <w:pStyle w:val="2"/>
        <w:keepNext w:val="0"/>
        <w:keepLines w:val="0"/>
        <w:pageBreakBefore w:val="0"/>
        <w:widowControl/>
        <w:kinsoku w:val="0"/>
        <w:wordWrap w:val="0"/>
        <w:overflowPunct/>
        <w:topLinePunct w:val="0"/>
        <w:autoSpaceDE w:val="0"/>
        <w:autoSpaceDN w:val="0"/>
        <w:bidi w:val="0"/>
        <w:adjustRightInd w:val="0"/>
        <w:snapToGrid w:val="0"/>
        <w:spacing w:before="310" w:line="240" w:lineRule="auto"/>
        <w:jc w:val="both"/>
        <w:textAlignment w:val="baseline"/>
        <w:outlineLvl w:val="1"/>
        <w:rPr>
          <w:rFonts w:ascii="Times New Roman" w:hAnsi="Times New Roman"/>
        </w:rPr>
      </w:pPr>
      <w:r>
        <w:rPr>
          <w:rFonts w:ascii="Times New Roman" w:hAnsi="Times New Roman"/>
          <w:b/>
          <w:bCs/>
          <w:spacing w:val="-9"/>
        </w:rPr>
        <w:t>第三条</w:t>
      </w:r>
      <w:r>
        <w:rPr>
          <w:rFonts w:ascii="Times New Roman" w:hAnsi="Times New Roman"/>
          <w:spacing w:val="22"/>
        </w:rPr>
        <w:t xml:space="preserve"> </w:t>
      </w:r>
      <w:r>
        <w:rPr>
          <w:rFonts w:ascii="Times New Roman" w:hAnsi="Times New Roman"/>
          <w:b/>
          <w:bCs/>
          <w:spacing w:val="-9"/>
        </w:rPr>
        <w:t>竞赛题目</w:t>
      </w:r>
    </w:p>
    <w:p w14:paraId="362CF64A">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ind w:left="27"/>
        <w:jc w:val="both"/>
        <w:textAlignment w:val="baseline"/>
        <w:rPr>
          <w:rFonts w:ascii="Times New Roman" w:hAnsi="Times New Roman"/>
        </w:rPr>
      </w:pPr>
      <w:r>
        <w:rPr>
          <w:rFonts w:ascii="Times New Roman" w:hAnsi="Times New Roman"/>
          <w:spacing w:val="-5"/>
        </w:rPr>
        <w:t>3.1</w:t>
      </w:r>
      <w:r>
        <w:rPr>
          <w:rFonts w:ascii="Times New Roman" w:hAnsi="Times New Roman"/>
          <w:spacing w:val="20"/>
        </w:rPr>
        <w:t xml:space="preserve"> </w:t>
      </w:r>
      <w:r>
        <w:rPr>
          <w:rFonts w:ascii="Times New Roman" w:hAnsi="Times New Roman"/>
          <w:spacing w:val="-5"/>
        </w:rPr>
        <w:t>赛题设计</w:t>
      </w:r>
    </w:p>
    <w:p w14:paraId="12CB2538">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jc w:val="both"/>
        <w:textAlignment w:val="baseline"/>
        <w:rPr>
          <w:rFonts w:ascii="Times New Roman" w:hAnsi="Times New Roman"/>
        </w:rPr>
      </w:pPr>
      <w:r>
        <w:rPr>
          <w:rFonts w:ascii="Times New Roman" w:hAnsi="Times New Roman"/>
          <w:spacing w:val="-2"/>
        </w:rPr>
        <w:t>竞赛组委会聘请专家学者编写题目。</w:t>
      </w:r>
    </w:p>
    <w:p w14:paraId="1BB9903F">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0D8AD407">
      <w:pPr>
        <w:pStyle w:val="2"/>
        <w:keepNext w:val="0"/>
        <w:keepLines w:val="0"/>
        <w:pageBreakBefore w:val="0"/>
        <w:widowControl/>
        <w:kinsoku w:val="0"/>
        <w:wordWrap w:val="0"/>
        <w:overflowPunct/>
        <w:topLinePunct w:val="0"/>
        <w:autoSpaceDE w:val="0"/>
        <w:autoSpaceDN w:val="0"/>
        <w:bidi w:val="0"/>
        <w:adjustRightInd w:val="0"/>
        <w:snapToGrid w:val="0"/>
        <w:spacing w:before="79" w:line="240" w:lineRule="auto"/>
        <w:ind w:left="27"/>
        <w:jc w:val="both"/>
        <w:textAlignment w:val="baseline"/>
        <w:rPr>
          <w:rFonts w:ascii="Times New Roman" w:hAnsi="Times New Roman"/>
        </w:rPr>
      </w:pPr>
      <w:r>
        <w:rPr>
          <w:rFonts w:ascii="Times New Roman" w:hAnsi="Times New Roman"/>
          <w:spacing w:val="-3"/>
        </w:rPr>
        <w:t>3.2</w:t>
      </w:r>
      <w:r>
        <w:rPr>
          <w:rFonts w:ascii="Times New Roman" w:hAnsi="Times New Roman"/>
          <w:spacing w:val="-39"/>
        </w:rPr>
        <w:t xml:space="preserve"> </w:t>
      </w:r>
      <w:r>
        <w:rPr>
          <w:rFonts w:ascii="Times New Roman" w:hAnsi="Times New Roman"/>
          <w:spacing w:val="-3"/>
        </w:rPr>
        <w:t>赛题材料发布及修正</w:t>
      </w:r>
    </w:p>
    <w:p w14:paraId="016EC714">
      <w:pPr>
        <w:pStyle w:val="2"/>
        <w:keepNext w:val="0"/>
        <w:keepLines w:val="0"/>
        <w:pageBreakBefore w:val="0"/>
        <w:widowControl/>
        <w:kinsoku w:val="0"/>
        <w:wordWrap w:val="0"/>
        <w:overflowPunct/>
        <w:topLinePunct w:val="0"/>
        <w:autoSpaceDE w:val="0"/>
        <w:autoSpaceDN w:val="0"/>
        <w:bidi w:val="0"/>
        <w:adjustRightInd w:val="0"/>
        <w:snapToGrid w:val="0"/>
        <w:spacing w:before="26" w:line="240" w:lineRule="auto"/>
        <w:ind w:right="284"/>
        <w:jc w:val="both"/>
        <w:textAlignment w:val="baseline"/>
        <w:rPr>
          <w:rFonts w:ascii="Times New Roman" w:hAnsi="Times New Roman"/>
        </w:rPr>
      </w:pPr>
      <w:r>
        <w:rPr>
          <w:rFonts w:ascii="Times New Roman" w:hAnsi="Times New Roman"/>
          <w:spacing w:val="-7"/>
        </w:rPr>
        <w:t>组委会将于</w:t>
      </w:r>
      <w:r>
        <w:rPr>
          <w:rFonts w:ascii="Times New Roman" w:hAnsi="Times New Roman"/>
          <w:spacing w:val="-49"/>
        </w:rPr>
        <w:t xml:space="preserve"> </w:t>
      </w:r>
      <w:r>
        <w:rPr>
          <w:rFonts w:ascii="Times New Roman" w:hAnsi="Times New Roman"/>
          <w:spacing w:val="-7"/>
        </w:rPr>
        <w:t>2025</w:t>
      </w:r>
      <w:r>
        <w:rPr>
          <w:rFonts w:ascii="Times New Roman" w:hAnsi="Times New Roman"/>
          <w:spacing w:val="-39"/>
        </w:rPr>
        <w:t xml:space="preserve"> </w:t>
      </w:r>
      <w:r>
        <w:rPr>
          <w:rFonts w:ascii="Times New Roman" w:hAnsi="Times New Roman"/>
          <w:spacing w:val="-7"/>
        </w:rPr>
        <w:t>年</w:t>
      </w:r>
      <w:r>
        <w:rPr>
          <w:rFonts w:ascii="Times New Roman" w:hAnsi="Times New Roman"/>
          <w:spacing w:val="-34"/>
        </w:rPr>
        <w:t xml:space="preserve"> </w:t>
      </w:r>
      <w:r>
        <w:rPr>
          <w:rFonts w:hint="eastAsia" w:ascii="Times New Roman" w:hAnsi="Times New Roman"/>
          <w:spacing w:val="-7"/>
          <w:lang w:val="en-US" w:eastAsia="zh-CN"/>
        </w:rPr>
        <w:t>11</w:t>
      </w:r>
      <w:r>
        <w:rPr>
          <w:rFonts w:ascii="Times New Roman" w:hAnsi="Times New Roman"/>
          <w:spacing w:val="-7"/>
        </w:rPr>
        <w:t>月</w:t>
      </w:r>
      <w:r>
        <w:rPr>
          <w:rFonts w:ascii="Times New Roman" w:hAnsi="Times New Roman"/>
          <w:spacing w:val="-34"/>
        </w:rPr>
        <w:t xml:space="preserve"> </w:t>
      </w:r>
      <w:r>
        <w:rPr>
          <w:rFonts w:hint="eastAsia" w:ascii="Times New Roman" w:hAnsi="Times New Roman"/>
          <w:spacing w:val="-7"/>
          <w:lang w:val="en-US" w:eastAsia="zh-CN"/>
        </w:rPr>
        <w:t>17</w:t>
      </w:r>
      <w:r>
        <w:rPr>
          <w:rFonts w:ascii="Times New Roman" w:hAnsi="Times New Roman"/>
          <w:spacing w:val="-7"/>
        </w:rPr>
        <w:t>日下午</w:t>
      </w:r>
      <w:r>
        <w:rPr>
          <w:rFonts w:ascii="Times New Roman" w:hAnsi="Times New Roman"/>
          <w:spacing w:val="-34"/>
        </w:rPr>
        <w:t xml:space="preserve"> </w:t>
      </w:r>
      <w:r>
        <w:rPr>
          <w:rFonts w:ascii="Times New Roman" w:hAnsi="Times New Roman"/>
          <w:spacing w:val="-7"/>
        </w:rPr>
        <w:t>18:00</w:t>
      </w:r>
      <w:r>
        <w:rPr>
          <w:rFonts w:ascii="Times New Roman" w:hAnsi="Times New Roman"/>
          <w:spacing w:val="-41"/>
        </w:rPr>
        <w:t xml:space="preserve"> </w:t>
      </w:r>
      <w:r>
        <w:rPr>
          <w:rFonts w:ascii="Times New Roman" w:hAnsi="Times New Roman"/>
          <w:spacing w:val="-7"/>
        </w:rPr>
        <w:t>前通</w:t>
      </w:r>
      <w:r>
        <w:rPr>
          <w:rFonts w:ascii="Times New Roman" w:hAnsi="Times New Roman"/>
          <w:spacing w:val="-8"/>
        </w:rPr>
        <w:t>向各赛队发布赛题，</w:t>
      </w:r>
      <w:r>
        <w:rPr>
          <w:rFonts w:ascii="Times New Roman" w:hAnsi="Times New Roman"/>
          <w:spacing w:val="-4"/>
        </w:rPr>
        <w:t>同时开放赛题疑义收集通道。</w:t>
      </w:r>
    </w:p>
    <w:p w14:paraId="34C51D89">
      <w:pPr>
        <w:pStyle w:val="2"/>
        <w:keepNext w:val="0"/>
        <w:keepLines w:val="0"/>
        <w:pageBreakBefore w:val="0"/>
        <w:widowControl/>
        <w:kinsoku w:val="0"/>
        <w:wordWrap w:val="0"/>
        <w:overflowPunct/>
        <w:topLinePunct w:val="0"/>
        <w:autoSpaceDE w:val="0"/>
        <w:autoSpaceDN w:val="0"/>
        <w:bidi w:val="0"/>
        <w:adjustRightInd w:val="0"/>
        <w:snapToGrid w:val="0"/>
        <w:spacing w:line="240" w:lineRule="auto"/>
        <w:ind w:right="203"/>
        <w:jc w:val="both"/>
        <w:textAlignment w:val="baseline"/>
        <w:rPr>
          <w:rFonts w:ascii="Times New Roman" w:hAnsi="Times New Roman"/>
        </w:rPr>
      </w:pPr>
      <w:r>
        <w:rPr>
          <w:rFonts w:ascii="Times New Roman" w:hAnsi="Times New Roman"/>
          <w:spacing w:val="1"/>
        </w:rPr>
        <w:t>各参赛队伍对于竞赛题目中的事实材料或证据材</w:t>
      </w:r>
      <w:r>
        <w:rPr>
          <w:rFonts w:ascii="Times New Roman" w:hAnsi="Times New Roman"/>
        </w:rPr>
        <w:t>料如有不明之处，应于2025</w:t>
      </w:r>
      <w:r>
        <w:rPr>
          <w:rFonts w:ascii="Times New Roman" w:hAnsi="Times New Roman"/>
          <w:spacing w:val="-39"/>
        </w:rPr>
        <w:t xml:space="preserve"> </w:t>
      </w:r>
      <w:r>
        <w:rPr>
          <w:rFonts w:ascii="Times New Roman" w:hAnsi="Times New Roman"/>
        </w:rPr>
        <w:t>年</w:t>
      </w:r>
      <w:r>
        <w:rPr>
          <w:rFonts w:ascii="Times New Roman" w:hAnsi="Times New Roman"/>
          <w:spacing w:val="-5"/>
        </w:rPr>
        <w:t>1</w:t>
      </w:r>
      <w:r>
        <w:rPr>
          <w:rFonts w:hint="eastAsia" w:ascii="Times New Roman" w:hAnsi="Times New Roman"/>
          <w:spacing w:val="-5"/>
          <w:lang w:val="en-US" w:eastAsia="zh-CN"/>
        </w:rPr>
        <w:t>1</w:t>
      </w:r>
      <w:r>
        <w:rPr>
          <w:rFonts w:ascii="Times New Roman" w:hAnsi="Times New Roman"/>
          <w:spacing w:val="-5"/>
        </w:rPr>
        <w:t>月</w:t>
      </w:r>
      <w:r>
        <w:rPr>
          <w:rFonts w:hint="eastAsia" w:ascii="Times New Roman" w:hAnsi="Times New Roman"/>
          <w:spacing w:val="-34"/>
          <w:lang w:val="en-US" w:eastAsia="zh-CN"/>
        </w:rPr>
        <w:t>19日</w:t>
      </w:r>
      <w:r>
        <w:rPr>
          <w:rFonts w:ascii="Times New Roman" w:hAnsi="Times New Roman"/>
          <w:spacing w:val="-5"/>
        </w:rPr>
        <w:t>下午</w:t>
      </w:r>
      <w:r>
        <w:rPr>
          <w:rFonts w:ascii="Times New Roman" w:hAnsi="Times New Roman"/>
          <w:spacing w:val="-34"/>
        </w:rPr>
        <w:t xml:space="preserve"> </w:t>
      </w:r>
      <w:r>
        <w:rPr>
          <w:rFonts w:ascii="Times New Roman" w:hAnsi="Times New Roman"/>
          <w:spacing w:val="-5"/>
        </w:rPr>
        <w:t>18:00</w:t>
      </w:r>
      <w:r>
        <w:rPr>
          <w:rFonts w:ascii="Times New Roman" w:hAnsi="Times New Roman"/>
          <w:spacing w:val="-41"/>
        </w:rPr>
        <w:t xml:space="preserve"> </w:t>
      </w:r>
      <w:r>
        <w:rPr>
          <w:rFonts w:ascii="Times New Roman" w:hAnsi="Times New Roman"/>
          <w:spacing w:val="-5"/>
        </w:rPr>
        <w:t>前向组委会</w:t>
      </w:r>
      <w:r>
        <w:rPr>
          <w:rFonts w:hint="eastAsia" w:ascii="Times New Roman" w:hAnsi="Times New Roman"/>
          <w:spacing w:val="-5"/>
          <w:lang w:val="en-US" w:eastAsia="zh-CN"/>
        </w:rPr>
        <w:t>提出</w:t>
      </w:r>
      <w:r>
        <w:rPr>
          <w:rFonts w:ascii="Times New Roman" w:hAnsi="Times New Roman"/>
          <w:spacing w:val="-5"/>
        </w:rPr>
        <w:t>，请求澄清或要求修正。</w:t>
      </w:r>
    </w:p>
    <w:p w14:paraId="17E8C6B1">
      <w:pPr>
        <w:pStyle w:val="2"/>
        <w:keepNext w:val="0"/>
        <w:keepLines w:val="0"/>
        <w:pageBreakBefore w:val="0"/>
        <w:widowControl/>
        <w:kinsoku w:val="0"/>
        <w:wordWrap w:val="0"/>
        <w:overflowPunct/>
        <w:topLinePunct w:val="0"/>
        <w:autoSpaceDE w:val="0"/>
        <w:autoSpaceDN w:val="0"/>
        <w:bidi w:val="0"/>
        <w:adjustRightInd w:val="0"/>
        <w:snapToGrid w:val="0"/>
        <w:spacing w:before="316" w:line="240" w:lineRule="auto"/>
        <w:ind w:left="27"/>
        <w:jc w:val="both"/>
        <w:textAlignment w:val="baseline"/>
        <w:rPr>
          <w:rFonts w:ascii="Times New Roman" w:hAnsi="Times New Roman"/>
        </w:rPr>
      </w:pPr>
      <w:r>
        <w:rPr>
          <w:rFonts w:ascii="Times New Roman" w:hAnsi="Times New Roman"/>
          <w:spacing w:val="-3"/>
        </w:rPr>
        <w:t>3.3</w:t>
      </w:r>
      <w:r>
        <w:rPr>
          <w:rFonts w:ascii="Times New Roman" w:hAnsi="Times New Roman"/>
          <w:spacing w:val="-36"/>
        </w:rPr>
        <w:t xml:space="preserve"> </w:t>
      </w:r>
      <w:r>
        <w:rPr>
          <w:rFonts w:ascii="Times New Roman" w:hAnsi="Times New Roman"/>
          <w:spacing w:val="-3"/>
        </w:rPr>
        <w:t>赛题修正的回复与公布</w:t>
      </w:r>
    </w:p>
    <w:p w14:paraId="4CF6CA56">
      <w:pPr>
        <w:pStyle w:val="2"/>
        <w:keepNext w:val="0"/>
        <w:keepLines w:val="0"/>
        <w:pageBreakBefore w:val="0"/>
        <w:widowControl/>
        <w:kinsoku w:val="0"/>
        <w:wordWrap w:val="0"/>
        <w:overflowPunct/>
        <w:topLinePunct w:val="0"/>
        <w:autoSpaceDE w:val="0"/>
        <w:autoSpaceDN w:val="0"/>
        <w:bidi w:val="0"/>
        <w:adjustRightInd w:val="0"/>
        <w:snapToGrid w:val="0"/>
        <w:spacing w:before="25" w:line="240" w:lineRule="auto"/>
        <w:jc w:val="both"/>
        <w:textAlignment w:val="baseline"/>
        <w:rPr>
          <w:rFonts w:ascii="Times New Roman" w:hAnsi="Times New Roman"/>
          <w:spacing w:val="-5"/>
        </w:rPr>
      </w:pPr>
      <w:r>
        <w:rPr>
          <w:rFonts w:ascii="Times New Roman" w:hAnsi="Times New Roman"/>
          <w:spacing w:val="-5"/>
        </w:rPr>
        <w:t>组委会如确认需修正题目，将于</w:t>
      </w:r>
      <w:r>
        <w:rPr>
          <w:rFonts w:ascii="Times New Roman" w:hAnsi="Times New Roman"/>
          <w:spacing w:val="-48"/>
        </w:rPr>
        <w:t xml:space="preserve"> </w:t>
      </w:r>
      <w:r>
        <w:rPr>
          <w:rFonts w:ascii="Times New Roman" w:hAnsi="Times New Roman"/>
          <w:spacing w:val="-5"/>
        </w:rPr>
        <w:t>2025</w:t>
      </w:r>
      <w:r>
        <w:rPr>
          <w:rFonts w:ascii="Times New Roman" w:hAnsi="Times New Roman"/>
          <w:spacing w:val="-40"/>
        </w:rPr>
        <w:t xml:space="preserve"> </w:t>
      </w:r>
      <w:r>
        <w:rPr>
          <w:rFonts w:ascii="Times New Roman" w:hAnsi="Times New Roman"/>
          <w:spacing w:val="-5"/>
        </w:rPr>
        <w:t>年</w:t>
      </w:r>
      <w:r>
        <w:rPr>
          <w:rFonts w:ascii="Times New Roman" w:hAnsi="Times New Roman"/>
          <w:spacing w:val="-34"/>
        </w:rPr>
        <w:t xml:space="preserve"> </w:t>
      </w:r>
      <w:r>
        <w:rPr>
          <w:rFonts w:hint="eastAsia" w:ascii="Times New Roman" w:hAnsi="Times New Roman"/>
          <w:spacing w:val="-5"/>
          <w:lang w:val="en-US" w:eastAsia="zh-CN"/>
        </w:rPr>
        <w:t>11</w:t>
      </w:r>
      <w:r>
        <w:rPr>
          <w:rFonts w:ascii="Times New Roman" w:hAnsi="Times New Roman"/>
          <w:spacing w:val="-6"/>
        </w:rPr>
        <w:t>月</w:t>
      </w:r>
      <w:r>
        <w:rPr>
          <w:rFonts w:ascii="Times New Roman" w:hAnsi="Times New Roman"/>
          <w:spacing w:val="-49"/>
        </w:rPr>
        <w:t xml:space="preserve"> </w:t>
      </w:r>
      <w:r>
        <w:rPr>
          <w:rFonts w:hint="eastAsia" w:ascii="Times New Roman" w:hAnsi="Times New Roman"/>
          <w:spacing w:val="-6"/>
          <w:lang w:val="en-US" w:eastAsia="zh-CN"/>
        </w:rPr>
        <w:t>21</w:t>
      </w:r>
      <w:r>
        <w:rPr>
          <w:rFonts w:ascii="Times New Roman" w:hAnsi="Times New Roman"/>
          <w:spacing w:val="-6"/>
        </w:rPr>
        <w:t>日下午</w:t>
      </w:r>
      <w:r>
        <w:rPr>
          <w:rFonts w:ascii="Times New Roman" w:hAnsi="Times New Roman"/>
          <w:spacing w:val="-34"/>
        </w:rPr>
        <w:t xml:space="preserve"> </w:t>
      </w:r>
      <w:r>
        <w:rPr>
          <w:rFonts w:ascii="Times New Roman" w:hAnsi="Times New Roman"/>
          <w:spacing w:val="-6"/>
        </w:rPr>
        <w:t>18:00</w:t>
      </w:r>
      <w:r>
        <w:rPr>
          <w:rFonts w:ascii="Times New Roman" w:hAnsi="Times New Roman"/>
          <w:spacing w:val="-41"/>
        </w:rPr>
        <w:t xml:space="preserve"> </w:t>
      </w:r>
      <w:r>
        <w:rPr>
          <w:rFonts w:ascii="Times New Roman" w:hAnsi="Times New Roman"/>
          <w:spacing w:val="-6"/>
        </w:rPr>
        <w:t>前，</w:t>
      </w:r>
      <w:r>
        <w:rPr>
          <w:rFonts w:ascii="Times New Roman" w:hAnsi="Times New Roman"/>
          <w:spacing w:val="-4"/>
        </w:rPr>
        <w:t>将修正后的正式赛题通知各参赛队伍。公布的正式赛题内容为此后竞赛</w:t>
      </w:r>
      <w:r>
        <w:rPr>
          <w:rFonts w:ascii="Times New Roman" w:hAnsi="Times New Roman"/>
          <w:spacing w:val="-5"/>
        </w:rPr>
        <w:t>的依据。</w:t>
      </w:r>
    </w:p>
    <w:p w14:paraId="65D23C21">
      <w:pPr>
        <w:pStyle w:val="2"/>
        <w:keepNext w:val="0"/>
        <w:keepLines w:val="0"/>
        <w:pageBreakBefore w:val="0"/>
        <w:widowControl/>
        <w:kinsoku w:val="0"/>
        <w:wordWrap w:val="0"/>
        <w:overflowPunct/>
        <w:topLinePunct w:val="0"/>
        <w:autoSpaceDE w:val="0"/>
        <w:autoSpaceDN w:val="0"/>
        <w:bidi w:val="0"/>
        <w:adjustRightInd w:val="0"/>
        <w:snapToGrid w:val="0"/>
        <w:spacing w:before="25" w:line="240" w:lineRule="auto"/>
        <w:jc w:val="both"/>
        <w:textAlignment w:val="baseline"/>
        <w:rPr>
          <w:rFonts w:ascii="Times New Roman" w:hAnsi="Times New Roman"/>
          <w:spacing w:val="-5"/>
        </w:rPr>
      </w:pPr>
    </w:p>
    <w:p w14:paraId="7BA28D89">
      <w:pPr>
        <w:pStyle w:val="2"/>
        <w:keepNext w:val="0"/>
        <w:keepLines w:val="0"/>
        <w:pageBreakBefore w:val="0"/>
        <w:widowControl/>
        <w:kinsoku w:val="0"/>
        <w:wordWrap w:val="0"/>
        <w:overflowPunct/>
        <w:topLinePunct w:val="0"/>
        <w:autoSpaceDE w:val="0"/>
        <w:autoSpaceDN w:val="0"/>
        <w:bidi w:val="0"/>
        <w:adjustRightInd w:val="0"/>
        <w:snapToGrid w:val="0"/>
        <w:spacing w:before="25" w:line="240" w:lineRule="auto"/>
        <w:jc w:val="both"/>
        <w:textAlignment w:val="baseline"/>
        <w:rPr>
          <w:rFonts w:ascii="Times New Roman" w:hAnsi="Times New Roman"/>
        </w:rPr>
      </w:pPr>
      <w:r>
        <w:rPr>
          <w:rFonts w:ascii="Times New Roman" w:hAnsi="Times New Roman"/>
          <w:b/>
          <w:bCs/>
          <w:spacing w:val="-4"/>
        </w:rPr>
        <w:t>第四条</w:t>
      </w:r>
      <w:r>
        <w:rPr>
          <w:rFonts w:ascii="Times New Roman" w:hAnsi="Times New Roman"/>
          <w:spacing w:val="-4"/>
        </w:rPr>
        <w:t xml:space="preserve"> </w:t>
      </w:r>
      <w:r>
        <w:rPr>
          <w:rFonts w:ascii="Times New Roman" w:hAnsi="Times New Roman"/>
          <w:b/>
          <w:bCs/>
          <w:spacing w:val="-4"/>
        </w:rPr>
        <w:t>竞赛资格与队伍组成</w:t>
      </w:r>
    </w:p>
    <w:p w14:paraId="18AC1ECD">
      <w:pPr>
        <w:pStyle w:val="2"/>
        <w:keepNext w:val="0"/>
        <w:keepLines w:val="0"/>
        <w:pageBreakBefore w:val="0"/>
        <w:widowControl/>
        <w:kinsoku w:val="0"/>
        <w:wordWrap w:val="0"/>
        <w:overflowPunct/>
        <w:topLinePunct w:val="0"/>
        <w:autoSpaceDE w:val="0"/>
        <w:autoSpaceDN w:val="0"/>
        <w:bidi w:val="0"/>
        <w:adjustRightInd w:val="0"/>
        <w:snapToGrid w:val="0"/>
        <w:spacing w:before="310" w:line="240" w:lineRule="auto"/>
        <w:ind w:left="21"/>
        <w:jc w:val="both"/>
        <w:textAlignment w:val="baseline"/>
        <w:rPr>
          <w:rFonts w:ascii="Times New Roman" w:hAnsi="Times New Roman"/>
        </w:rPr>
      </w:pPr>
      <w:r>
        <w:rPr>
          <w:rFonts w:ascii="Times New Roman" w:hAnsi="Times New Roman"/>
          <w:spacing w:val="-4"/>
        </w:rPr>
        <w:t>4.1</w:t>
      </w:r>
      <w:r>
        <w:rPr>
          <w:rFonts w:ascii="Times New Roman" w:hAnsi="Times New Roman"/>
          <w:spacing w:val="-33"/>
        </w:rPr>
        <w:t xml:space="preserve"> </w:t>
      </w:r>
      <w:r>
        <w:rPr>
          <w:rFonts w:ascii="Times New Roman" w:hAnsi="Times New Roman"/>
          <w:spacing w:val="-6"/>
        </w:rPr>
        <w:t>队员组成</w:t>
      </w:r>
    </w:p>
    <w:p w14:paraId="11C8E16B">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jc w:val="both"/>
        <w:textAlignment w:val="baseline"/>
        <w:rPr>
          <w:rFonts w:ascii="Times New Roman" w:hAnsi="Times New Roman"/>
        </w:rPr>
      </w:pPr>
      <w:r>
        <w:rPr>
          <w:rFonts w:ascii="Times New Roman" w:hAnsi="Times New Roman"/>
          <w:spacing w:val="-1"/>
        </w:rPr>
        <w:t>本竞赛</w:t>
      </w:r>
      <w:r>
        <w:rPr>
          <w:rFonts w:hint="eastAsia" w:ascii="Times New Roman" w:hAnsi="Times New Roman"/>
          <w:spacing w:val="-1"/>
          <w:lang w:val="en-US" w:eastAsia="zh-CN"/>
        </w:rPr>
        <w:t>限史良法学院在</w:t>
      </w:r>
      <w:r>
        <w:rPr>
          <w:rFonts w:ascii="Times New Roman" w:hAnsi="Times New Roman"/>
          <w:spacing w:val="-1"/>
        </w:rPr>
        <w:t>校大二年级全日制本科生参赛。</w:t>
      </w:r>
    </w:p>
    <w:p w14:paraId="1CC5D31B">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26BEAF28">
      <w:pPr>
        <w:pStyle w:val="2"/>
        <w:keepNext w:val="0"/>
        <w:keepLines w:val="0"/>
        <w:pageBreakBefore w:val="0"/>
        <w:widowControl/>
        <w:kinsoku w:val="0"/>
        <w:wordWrap w:val="0"/>
        <w:overflowPunct/>
        <w:topLinePunct w:val="0"/>
        <w:autoSpaceDE w:val="0"/>
        <w:autoSpaceDN w:val="0"/>
        <w:bidi w:val="0"/>
        <w:adjustRightInd w:val="0"/>
        <w:snapToGrid w:val="0"/>
        <w:spacing w:before="79" w:line="240" w:lineRule="auto"/>
        <w:ind w:left="21"/>
        <w:jc w:val="both"/>
        <w:textAlignment w:val="baseline"/>
        <w:rPr>
          <w:rFonts w:ascii="Times New Roman" w:hAnsi="Times New Roman"/>
        </w:rPr>
      </w:pPr>
      <w:r>
        <w:rPr>
          <w:rFonts w:ascii="Times New Roman" w:hAnsi="Times New Roman"/>
          <w:spacing w:val="-4"/>
        </w:rPr>
        <w:t>4.</w:t>
      </w:r>
      <w:r>
        <w:rPr>
          <w:rFonts w:hint="eastAsia" w:ascii="Times New Roman" w:hAnsi="Times New Roman"/>
          <w:spacing w:val="-4"/>
          <w:lang w:val="en-US" w:eastAsia="zh-CN"/>
        </w:rPr>
        <w:t>2</w:t>
      </w:r>
      <w:r>
        <w:rPr>
          <w:rFonts w:ascii="Times New Roman" w:hAnsi="Times New Roman"/>
          <w:spacing w:val="-29"/>
        </w:rPr>
        <w:t xml:space="preserve"> </w:t>
      </w:r>
      <w:r>
        <w:rPr>
          <w:rFonts w:ascii="Times New Roman" w:hAnsi="Times New Roman"/>
          <w:spacing w:val="-4"/>
        </w:rPr>
        <w:t>队伍组成与挑选</w:t>
      </w:r>
    </w:p>
    <w:p w14:paraId="5812CADF">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ind w:right="203"/>
        <w:jc w:val="both"/>
        <w:textAlignment w:val="baseline"/>
        <w:rPr>
          <w:rFonts w:ascii="Times New Roman" w:hAnsi="Times New Roman"/>
        </w:rPr>
      </w:pPr>
      <w:r>
        <w:rPr>
          <w:rFonts w:ascii="Times New Roman" w:hAnsi="Times New Roman"/>
          <w:spacing w:val="-3"/>
        </w:rPr>
        <w:t>每支参赛队伍不超</w:t>
      </w:r>
      <w:r>
        <w:rPr>
          <w:rFonts w:ascii="Times New Roman" w:hAnsi="Times New Roman"/>
          <w:spacing w:val="-4"/>
        </w:rPr>
        <w:t>过</w:t>
      </w:r>
      <w:r>
        <w:rPr>
          <w:rFonts w:hint="eastAsia" w:ascii="Times New Roman" w:hAnsi="Times New Roman"/>
          <w:spacing w:val="-4"/>
          <w:lang w:val="en-US" w:eastAsia="zh-CN"/>
        </w:rPr>
        <w:t>8名</w:t>
      </w:r>
      <w:r>
        <w:rPr>
          <w:rFonts w:ascii="Times New Roman" w:hAnsi="Times New Roman"/>
          <w:spacing w:val="-3"/>
        </w:rPr>
        <w:t>选手</w:t>
      </w:r>
      <w:r>
        <w:rPr>
          <w:rFonts w:hint="eastAsia" w:ascii="Times New Roman" w:hAnsi="Times New Roman"/>
          <w:spacing w:val="-3"/>
          <w:lang w:eastAsia="zh-CN"/>
        </w:rPr>
        <w:t>，</w:t>
      </w:r>
      <w:r>
        <w:rPr>
          <w:rFonts w:hint="eastAsia" w:ascii="Times New Roman" w:hAnsi="Times New Roman"/>
          <w:spacing w:val="-3"/>
          <w:lang w:val="en-US" w:eastAsia="zh-CN"/>
        </w:rPr>
        <w:t>需</w:t>
      </w:r>
      <w:r>
        <w:rPr>
          <w:rFonts w:ascii="Times New Roman" w:hAnsi="Times New Roman"/>
          <w:spacing w:val="-4"/>
        </w:rPr>
        <w:t>指定一</w:t>
      </w:r>
      <w:r>
        <w:rPr>
          <w:rFonts w:ascii="Times New Roman" w:hAnsi="Times New Roman"/>
          <w:spacing w:val="-3"/>
        </w:rPr>
        <w:t>名参赛队员担任领队。领队对外代表该队，负责与组委会联络相</w:t>
      </w:r>
      <w:r>
        <w:rPr>
          <w:rFonts w:ascii="Times New Roman" w:hAnsi="Times New Roman"/>
          <w:spacing w:val="-4"/>
        </w:rPr>
        <w:t>关赛务和其他事</w:t>
      </w:r>
      <w:r>
        <w:rPr>
          <w:rFonts w:ascii="Times New Roman" w:hAnsi="Times New Roman"/>
          <w:spacing w:val="1"/>
        </w:rPr>
        <w:t>宜。每支参赛队参加庭审辩论时，作为原告方</w:t>
      </w:r>
      <w:r>
        <w:rPr>
          <w:rFonts w:hint="eastAsia" w:ascii="Times New Roman" w:hAnsi="Times New Roman"/>
          <w:spacing w:val="1"/>
          <w:lang w:eastAsia="zh-CN"/>
        </w:rPr>
        <w:t>（</w:t>
      </w:r>
      <w:r>
        <w:rPr>
          <w:rFonts w:hint="eastAsia" w:ascii="Times New Roman" w:hAnsi="Times New Roman"/>
          <w:spacing w:val="1"/>
          <w:lang w:val="en-US" w:eastAsia="zh-CN"/>
        </w:rPr>
        <w:t>含控方，下同</w:t>
      </w:r>
      <w:r>
        <w:rPr>
          <w:rFonts w:hint="eastAsia" w:ascii="Times New Roman" w:hAnsi="Times New Roman"/>
          <w:spacing w:val="1"/>
          <w:lang w:eastAsia="zh-CN"/>
        </w:rPr>
        <w:t>）、</w:t>
      </w:r>
      <w:r>
        <w:rPr>
          <w:rFonts w:ascii="Times New Roman" w:hAnsi="Times New Roman"/>
          <w:spacing w:val="1"/>
        </w:rPr>
        <w:t>被</w:t>
      </w:r>
      <w:r>
        <w:rPr>
          <w:rFonts w:ascii="Times New Roman" w:hAnsi="Times New Roman"/>
        </w:rPr>
        <w:t>告方</w:t>
      </w:r>
      <w:r>
        <w:rPr>
          <w:rFonts w:hint="eastAsia" w:ascii="Times New Roman" w:hAnsi="Times New Roman"/>
          <w:lang w:eastAsia="zh-CN"/>
        </w:rPr>
        <w:t>（</w:t>
      </w:r>
      <w:r>
        <w:rPr>
          <w:rFonts w:hint="eastAsia" w:ascii="Times New Roman" w:hAnsi="Times New Roman"/>
          <w:lang w:val="en-US" w:eastAsia="zh-CN"/>
        </w:rPr>
        <w:t>含辩方、下同</w:t>
      </w:r>
      <w:r>
        <w:rPr>
          <w:rFonts w:hint="eastAsia" w:ascii="Times New Roman" w:hAnsi="Times New Roman"/>
          <w:lang w:eastAsia="zh-CN"/>
        </w:rPr>
        <w:t>）</w:t>
      </w:r>
      <w:r>
        <w:rPr>
          <w:rFonts w:ascii="Times New Roman" w:hAnsi="Times New Roman"/>
        </w:rPr>
        <w:t>的人数不得超过2</w:t>
      </w:r>
      <w:r>
        <w:rPr>
          <w:rFonts w:ascii="Times New Roman" w:hAnsi="Times New Roman"/>
          <w:spacing w:val="-40"/>
        </w:rPr>
        <w:t xml:space="preserve"> </w:t>
      </w:r>
      <w:r>
        <w:rPr>
          <w:rFonts w:ascii="Times New Roman" w:hAnsi="Times New Roman"/>
        </w:rPr>
        <w:t>人。</w:t>
      </w:r>
    </w:p>
    <w:p w14:paraId="00125F9E">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rPr>
        <w:sectPr>
          <w:footerReference r:id="rId5" w:type="default"/>
          <w:pgSz w:w="11906" w:h="16839"/>
          <w:pgMar w:top="1431" w:right="1596" w:bottom="1154" w:left="1785" w:header="0" w:footer="968" w:gutter="0"/>
          <w:cols w:space="720" w:num="1"/>
        </w:sectPr>
      </w:pPr>
    </w:p>
    <w:p w14:paraId="28B1E92C">
      <w:pPr>
        <w:pStyle w:val="2"/>
        <w:keepNext w:val="0"/>
        <w:keepLines w:val="0"/>
        <w:pageBreakBefore w:val="0"/>
        <w:widowControl/>
        <w:kinsoku w:val="0"/>
        <w:wordWrap w:val="0"/>
        <w:overflowPunct/>
        <w:topLinePunct w:val="0"/>
        <w:autoSpaceDE w:val="0"/>
        <w:autoSpaceDN w:val="0"/>
        <w:bidi w:val="0"/>
        <w:adjustRightInd w:val="0"/>
        <w:snapToGrid w:val="0"/>
        <w:spacing w:before="309" w:line="240" w:lineRule="auto"/>
        <w:ind w:left="21"/>
        <w:jc w:val="both"/>
        <w:textAlignment w:val="baseline"/>
        <w:rPr>
          <w:rFonts w:ascii="Times New Roman" w:hAnsi="Times New Roman"/>
        </w:rPr>
      </w:pPr>
      <w:r>
        <w:rPr>
          <w:rFonts w:ascii="Times New Roman" w:hAnsi="Times New Roman"/>
          <w:spacing w:val="-3"/>
        </w:rPr>
        <w:t>4.</w:t>
      </w:r>
      <w:r>
        <w:rPr>
          <w:rFonts w:hint="eastAsia" w:ascii="Times New Roman" w:hAnsi="Times New Roman"/>
          <w:spacing w:val="-3"/>
          <w:lang w:val="en-US" w:eastAsia="zh-CN"/>
        </w:rPr>
        <w:t>3</w:t>
      </w:r>
      <w:r>
        <w:rPr>
          <w:rFonts w:ascii="Times New Roman" w:hAnsi="Times New Roman"/>
          <w:spacing w:val="-45"/>
        </w:rPr>
        <w:t xml:space="preserve"> </w:t>
      </w:r>
      <w:r>
        <w:rPr>
          <w:rFonts w:ascii="Times New Roman" w:hAnsi="Times New Roman"/>
          <w:spacing w:val="-3"/>
        </w:rPr>
        <w:t>指导与咨询</w:t>
      </w:r>
    </w:p>
    <w:p w14:paraId="040938D3">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ind w:right="203"/>
        <w:jc w:val="both"/>
        <w:textAlignment w:val="baseline"/>
        <w:rPr>
          <w:rFonts w:ascii="Times New Roman" w:hAnsi="Times New Roman"/>
        </w:rPr>
      </w:pPr>
      <w:r>
        <w:rPr>
          <w:rFonts w:ascii="Times New Roman" w:hAnsi="Times New Roman"/>
          <w:spacing w:val="-3"/>
        </w:rPr>
        <w:t>本竞赛所有相关赛务，包括案件分析、书状撰写及言词辩论等，</w:t>
      </w:r>
      <w:r>
        <w:rPr>
          <w:rFonts w:ascii="Times New Roman" w:hAnsi="Times New Roman"/>
          <w:spacing w:val="-4"/>
        </w:rPr>
        <w:t>皆应由参赛队伍</w:t>
      </w:r>
      <w:r>
        <w:rPr>
          <w:rFonts w:ascii="Times New Roman" w:hAnsi="Times New Roman"/>
          <w:spacing w:val="-3"/>
        </w:rPr>
        <w:t>独立完成。参赛队员可以接受指导老师的指导，指导老师的指导可以</w:t>
      </w:r>
      <w:r>
        <w:rPr>
          <w:rFonts w:ascii="Times New Roman" w:hAnsi="Times New Roman"/>
          <w:spacing w:val="-4"/>
        </w:rPr>
        <w:t>包括法律基</w:t>
      </w:r>
      <w:r>
        <w:rPr>
          <w:rFonts w:ascii="Times New Roman" w:hAnsi="Times New Roman"/>
          <w:spacing w:val="-3"/>
        </w:rPr>
        <w:t>础知识讲解、相关资料提供和辩论技巧训练。比赛中案件的分析、法</w:t>
      </w:r>
      <w:r>
        <w:rPr>
          <w:rFonts w:ascii="Times New Roman" w:hAnsi="Times New Roman"/>
          <w:spacing w:val="-4"/>
        </w:rPr>
        <w:t>律意见的形</w:t>
      </w:r>
      <w:r>
        <w:rPr>
          <w:rFonts w:ascii="Times New Roman" w:hAnsi="Times New Roman"/>
          <w:spacing w:val="-3"/>
        </w:rPr>
        <w:t>成、法律书状的撰写和出庭比赛必须由参赛队员独立完成。如有违反</w:t>
      </w:r>
      <w:r>
        <w:rPr>
          <w:rFonts w:ascii="Times New Roman" w:hAnsi="Times New Roman"/>
          <w:spacing w:val="-4"/>
        </w:rPr>
        <w:t>学术规范的</w:t>
      </w:r>
      <w:r>
        <w:rPr>
          <w:rFonts w:ascii="Times New Roman" w:hAnsi="Times New Roman"/>
          <w:spacing w:val="-1"/>
        </w:rPr>
        <w:t>抄袭行为，一经组委会发现将取消参赛队伍资格。</w:t>
      </w:r>
    </w:p>
    <w:p w14:paraId="4C62D5B6">
      <w:pPr>
        <w:pStyle w:val="2"/>
        <w:keepNext w:val="0"/>
        <w:keepLines w:val="0"/>
        <w:pageBreakBefore w:val="0"/>
        <w:widowControl/>
        <w:kinsoku w:val="0"/>
        <w:wordWrap w:val="0"/>
        <w:overflowPunct/>
        <w:topLinePunct w:val="0"/>
        <w:autoSpaceDE w:val="0"/>
        <w:autoSpaceDN w:val="0"/>
        <w:bidi w:val="0"/>
        <w:adjustRightInd w:val="0"/>
        <w:snapToGrid w:val="0"/>
        <w:spacing w:before="312" w:line="240" w:lineRule="auto"/>
        <w:jc w:val="both"/>
        <w:textAlignment w:val="baseline"/>
        <w:outlineLvl w:val="1"/>
        <w:rPr>
          <w:rFonts w:ascii="Times New Roman" w:hAnsi="Times New Roman"/>
        </w:rPr>
      </w:pPr>
      <w:r>
        <w:rPr>
          <w:rFonts w:ascii="Times New Roman" w:hAnsi="Times New Roman"/>
          <w:b/>
          <w:bCs/>
          <w:spacing w:val="-5"/>
        </w:rPr>
        <w:t>第五条</w:t>
      </w:r>
      <w:r>
        <w:rPr>
          <w:rFonts w:ascii="Times New Roman" w:hAnsi="Times New Roman"/>
          <w:spacing w:val="-5"/>
        </w:rPr>
        <w:t xml:space="preserve"> </w:t>
      </w:r>
      <w:r>
        <w:rPr>
          <w:rFonts w:ascii="Times New Roman" w:hAnsi="Times New Roman"/>
          <w:b/>
          <w:bCs/>
          <w:spacing w:val="-5"/>
        </w:rPr>
        <w:t>报名与队伍编号</w:t>
      </w:r>
    </w:p>
    <w:p w14:paraId="4D5E0781">
      <w:pPr>
        <w:pStyle w:val="2"/>
        <w:keepNext w:val="0"/>
        <w:keepLines w:val="0"/>
        <w:pageBreakBefore w:val="0"/>
        <w:widowControl/>
        <w:kinsoku w:val="0"/>
        <w:wordWrap w:val="0"/>
        <w:overflowPunct/>
        <w:topLinePunct w:val="0"/>
        <w:autoSpaceDE w:val="0"/>
        <w:autoSpaceDN w:val="0"/>
        <w:bidi w:val="0"/>
        <w:adjustRightInd w:val="0"/>
        <w:snapToGrid w:val="0"/>
        <w:spacing w:before="24" w:line="240" w:lineRule="auto"/>
        <w:ind w:left="27"/>
        <w:jc w:val="both"/>
        <w:textAlignment w:val="baseline"/>
        <w:rPr>
          <w:rFonts w:ascii="Times New Roman" w:hAnsi="Times New Roman"/>
        </w:rPr>
      </w:pPr>
      <w:r>
        <w:rPr>
          <w:rFonts w:ascii="Times New Roman" w:hAnsi="Times New Roman"/>
          <w:spacing w:val="-6"/>
        </w:rPr>
        <w:t>5.1</w:t>
      </w:r>
      <w:r>
        <w:rPr>
          <w:rFonts w:ascii="Times New Roman" w:hAnsi="Times New Roman"/>
          <w:spacing w:val="-45"/>
        </w:rPr>
        <w:t xml:space="preserve"> </w:t>
      </w:r>
      <w:r>
        <w:rPr>
          <w:rFonts w:ascii="Times New Roman" w:hAnsi="Times New Roman"/>
          <w:spacing w:val="-6"/>
        </w:rPr>
        <w:t>报名</w:t>
      </w:r>
    </w:p>
    <w:p w14:paraId="70005CFC">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ind w:right="203"/>
        <w:jc w:val="both"/>
        <w:textAlignment w:val="baseline"/>
        <w:rPr>
          <w:rFonts w:ascii="Times New Roman" w:hAnsi="Times New Roman"/>
        </w:rPr>
      </w:pPr>
      <w:r>
        <w:rPr>
          <w:rFonts w:ascii="Times New Roman" w:hAnsi="Times New Roman"/>
          <w:spacing w:val="-2"/>
        </w:rPr>
        <w:t>各队应于报名期限内，</w:t>
      </w:r>
      <w:r>
        <w:rPr>
          <w:rFonts w:hint="eastAsia" w:ascii="Times New Roman" w:hAnsi="Times New Roman"/>
          <w:spacing w:val="-2"/>
          <w:lang w:val="en-US" w:eastAsia="zh-CN"/>
        </w:rPr>
        <w:t>将参赛队伍名单报送</w:t>
      </w:r>
      <w:r>
        <w:rPr>
          <w:rFonts w:ascii="Times New Roman" w:hAnsi="Times New Roman"/>
          <w:spacing w:val="-1"/>
        </w:rPr>
        <w:t>组委会。除经组委会另行批准外，逾期</w:t>
      </w:r>
      <w:r>
        <w:rPr>
          <w:rFonts w:hint="eastAsia" w:ascii="Times New Roman" w:hAnsi="Times New Roman"/>
          <w:spacing w:val="-1"/>
          <w:lang w:val="en-US" w:eastAsia="zh-CN"/>
        </w:rPr>
        <w:t>报送</w:t>
      </w:r>
      <w:r>
        <w:rPr>
          <w:rFonts w:ascii="Times New Roman" w:hAnsi="Times New Roman"/>
          <w:spacing w:val="-1"/>
        </w:rPr>
        <w:t>视为放弃参赛资格。</w:t>
      </w:r>
    </w:p>
    <w:p w14:paraId="1E6EAA44">
      <w:pPr>
        <w:pStyle w:val="2"/>
        <w:keepNext w:val="0"/>
        <w:keepLines w:val="0"/>
        <w:pageBreakBefore w:val="0"/>
        <w:widowControl/>
        <w:kinsoku w:val="0"/>
        <w:wordWrap w:val="0"/>
        <w:overflowPunct/>
        <w:topLinePunct w:val="0"/>
        <w:autoSpaceDE w:val="0"/>
        <w:autoSpaceDN w:val="0"/>
        <w:bidi w:val="0"/>
        <w:adjustRightInd w:val="0"/>
        <w:snapToGrid w:val="0"/>
        <w:spacing w:before="315" w:line="240" w:lineRule="auto"/>
        <w:ind w:left="27"/>
        <w:jc w:val="both"/>
        <w:textAlignment w:val="baseline"/>
        <w:rPr>
          <w:rFonts w:ascii="Times New Roman" w:hAnsi="Times New Roman"/>
        </w:rPr>
      </w:pPr>
      <w:r>
        <w:rPr>
          <w:rFonts w:ascii="Times New Roman" w:hAnsi="Times New Roman"/>
          <w:spacing w:val="-7"/>
        </w:rPr>
        <w:t>5.2</w:t>
      </w:r>
      <w:r>
        <w:rPr>
          <w:rFonts w:ascii="Times New Roman" w:hAnsi="Times New Roman"/>
          <w:spacing w:val="-26"/>
        </w:rPr>
        <w:t xml:space="preserve"> </w:t>
      </w:r>
      <w:r>
        <w:rPr>
          <w:rFonts w:ascii="Times New Roman" w:hAnsi="Times New Roman"/>
          <w:spacing w:val="-7"/>
        </w:rPr>
        <w:t>队伍编号</w:t>
      </w:r>
    </w:p>
    <w:p w14:paraId="7F47C14F">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jc w:val="both"/>
        <w:textAlignment w:val="baseline"/>
        <w:rPr>
          <w:rFonts w:ascii="Times New Roman" w:hAnsi="Times New Roman"/>
        </w:rPr>
      </w:pPr>
      <w:r>
        <w:rPr>
          <w:rFonts w:ascii="Times New Roman" w:hAnsi="Times New Roman"/>
          <w:spacing w:val="-3"/>
        </w:rPr>
        <w:t>参赛队伍完成报名手续后，组委会将通过适当方式确定各</w:t>
      </w:r>
      <w:r>
        <w:rPr>
          <w:rFonts w:ascii="Times New Roman" w:hAnsi="Times New Roman"/>
          <w:spacing w:val="-4"/>
        </w:rPr>
        <w:t>参赛队伍竞赛编号，以</w:t>
      </w:r>
      <w:r>
        <w:rPr>
          <w:rFonts w:ascii="Times New Roman" w:hAnsi="Times New Roman"/>
          <w:spacing w:val="-3"/>
        </w:rPr>
        <w:t>决定该参赛队伍单场比赛中的庭审身份，并分别通知各赛队。在本</w:t>
      </w:r>
      <w:r>
        <w:rPr>
          <w:rFonts w:ascii="Times New Roman" w:hAnsi="Times New Roman"/>
          <w:spacing w:val="-4"/>
        </w:rPr>
        <w:t>次模拟法庭竞</w:t>
      </w:r>
      <w:r>
        <w:rPr>
          <w:rFonts w:ascii="Times New Roman" w:hAnsi="Times New Roman"/>
          <w:spacing w:val="-3"/>
        </w:rPr>
        <w:t>赛中，该竞赛编号为相应参赛队伍的唯一对外标识。各赛队应对竞</w:t>
      </w:r>
      <w:r>
        <w:rPr>
          <w:rFonts w:ascii="Times New Roman" w:hAnsi="Times New Roman"/>
          <w:spacing w:val="-4"/>
        </w:rPr>
        <w:t>赛编号严格保密，不得在竞赛结束前告知该赛队之外的任何人竞赛编号与</w:t>
      </w:r>
      <w:r>
        <w:rPr>
          <w:rFonts w:hint="eastAsia" w:ascii="Times New Roman" w:hAnsi="Times New Roman"/>
          <w:spacing w:val="-4"/>
          <w:lang w:val="en-US" w:eastAsia="zh-CN"/>
        </w:rPr>
        <w:t>班级、学生</w:t>
      </w:r>
      <w:r>
        <w:rPr>
          <w:rFonts w:ascii="Times New Roman" w:hAnsi="Times New Roman"/>
          <w:spacing w:val="-4"/>
        </w:rPr>
        <w:t>的对</w:t>
      </w:r>
      <w:r>
        <w:rPr>
          <w:rFonts w:ascii="Times New Roman" w:hAnsi="Times New Roman"/>
          <w:spacing w:val="-5"/>
        </w:rPr>
        <w:t>应关系。</w:t>
      </w:r>
    </w:p>
    <w:p w14:paraId="382E2931">
      <w:pPr>
        <w:pStyle w:val="2"/>
        <w:keepNext w:val="0"/>
        <w:keepLines w:val="0"/>
        <w:pageBreakBefore w:val="0"/>
        <w:widowControl/>
        <w:kinsoku w:val="0"/>
        <w:wordWrap w:val="0"/>
        <w:overflowPunct/>
        <w:topLinePunct w:val="0"/>
        <w:autoSpaceDE w:val="0"/>
        <w:autoSpaceDN w:val="0"/>
        <w:bidi w:val="0"/>
        <w:adjustRightInd w:val="0"/>
        <w:snapToGrid w:val="0"/>
        <w:spacing w:before="314" w:line="240" w:lineRule="auto"/>
        <w:ind w:left="40"/>
        <w:jc w:val="both"/>
        <w:textAlignment w:val="baseline"/>
        <w:outlineLvl w:val="1"/>
        <w:rPr>
          <w:rFonts w:ascii="Times New Roman" w:hAnsi="Times New Roman"/>
        </w:rPr>
      </w:pPr>
      <w:r>
        <w:rPr>
          <w:rFonts w:ascii="Times New Roman" w:hAnsi="Times New Roman"/>
          <w:b/>
          <w:bCs/>
          <w:spacing w:val="-11"/>
        </w:rPr>
        <w:t>第六条</w:t>
      </w:r>
      <w:r>
        <w:rPr>
          <w:rFonts w:ascii="Times New Roman" w:hAnsi="Times New Roman"/>
          <w:spacing w:val="17"/>
        </w:rPr>
        <w:t xml:space="preserve"> </w:t>
      </w:r>
      <w:r>
        <w:rPr>
          <w:rFonts w:ascii="Times New Roman" w:hAnsi="Times New Roman"/>
          <w:b/>
          <w:bCs/>
          <w:spacing w:val="-11"/>
        </w:rPr>
        <w:t>评审</w:t>
      </w:r>
    </w:p>
    <w:p w14:paraId="6C9F4B34">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ind w:left="24"/>
        <w:jc w:val="both"/>
        <w:textAlignment w:val="baseline"/>
        <w:rPr>
          <w:rFonts w:ascii="Times New Roman" w:hAnsi="Times New Roman"/>
          <w:spacing w:val="-4"/>
        </w:rPr>
      </w:pPr>
      <w:r>
        <w:rPr>
          <w:rFonts w:ascii="Times New Roman" w:hAnsi="Times New Roman"/>
          <w:spacing w:val="-4"/>
        </w:rPr>
        <w:t>6.1</w:t>
      </w:r>
      <w:r>
        <w:rPr>
          <w:rFonts w:ascii="Times New Roman" w:hAnsi="Times New Roman"/>
          <w:spacing w:val="-36"/>
        </w:rPr>
        <w:t xml:space="preserve"> </w:t>
      </w:r>
      <w:r>
        <w:rPr>
          <w:rFonts w:ascii="Times New Roman" w:hAnsi="Times New Roman"/>
          <w:spacing w:val="-4"/>
        </w:rPr>
        <w:t>评审团的组成</w:t>
      </w:r>
    </w:p>
    <w:p w14:paraId="49FDE6A6">
      <w:pPr>
        <w:pStyle w:val="2"/>
        <w:keepNext w:val="0"/>
        <w:keepLines w:val="0"/>
        <w:pageBreakBefore w:val="0"/>
        <w:widowControl/>
        <w:kinsoku w:val="0"/>
        <w:wordWrap w:val="0"/>
        <w:overflowPunct/>
        <w:topLinePunct w:val="0"/>
        <w:autoSpaceDE w:val="0"/>
        <w:autoSpaceDN w:val="0"/>
        <w:bidi w:val="0"/>
        <w:adjustRightInd w:val="0"/>
        <w:snapToGrid w:val="0"/>
        <w:spacing w:before="27" w:line="240" w:lineRule="auto"/>
        <w:ind w:right="203"/>
        <w:jc w:val="both"/>
        <w:textAlignment w:val="baseline"/>
        <w:rPr>
          <w:rFonts w:ascii="Times New Roman" w:hAnsi="Times New Roman"/>
        </w:rPr>
      </w:pPr>
      <w:r>
        <w:rPr>
          <w:rFonts w:hint="eastAsia" w:ascii="Times New Roman" w:hAnsi="Times New Roman"/>
          <w:spacing w:val="-3"/>
          <w:lang w:val="en-US" w:eastAsia="zh-CN"/>
        </w:rPr>
        <w:t>预赛由法律诊所授课教师担任评委</w:t>
      </w:r>
      <w:r>
        <w:rPr>
          <w:rFonts w:hint="eastAsia" w:ascii="Times New Roman" w:hAnsi="Times New Roman"/>
          <w:spacing w:val="-3"/>
          <w:lang w:eastAsia="zh-CN"/>
        </w:rPr>
        <w:t>。</w:t>
      </w:r>
      <w:r>
        <w:rPr>
          <w:rFonts w:ascii="Times New Roman" w:hAnsi="Times New Roman"/>
          <w:spacing w:val="-3"/>
        </w:rPr>
        <w:t>决赛模拟庭辩评委共</w:t>
      </w:r>
      <w:r>
        <w:rPr>
          <w:rFonts w:ascii="Times New Roman" w:hAnsi="Times New Roman"/>
          <w:spacing w:val="-4"/>
        </w:rPr>
        <w:t>五位，评委将</w:t>
      </w:r>
      <w:r>
        <w:rPr>
          <w:rFonts w:ascii="Times New Roman" w:hAnsi="Times New Roman"/>
          <w:spacing w:val="-1"/>
        </w:rPr>
        <w:t>担任模拟法庭法官，并对上场赛队模拟庭审表现进行打分。</w:t>
      </w:r>
    </w:p>
    <w:p w14:paraId="008F1FAD">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1D6CE184">
      <w:pPr>
        <w:pStyle w:val="2"/>
        <w:keepNext w:val="0"/>
        <w:keepLines w:val="0"/>
        <w:pageBreakBefore w:val="0"/>
        <w:widowControl/>
        <w:kinsoku w:val="0"/>
        <w:wordWrap w:val="0"/>
        <w:overflowPunct/>
        <w:topLinePunct w:val="0"/>
        <w:autoSpaceDE w:val="0"/>
        <w:autoSpaceDN w:val="0"/>
        <w:bidi w:val="0"/>
        <w:adjustRightInd w:val="0"/>
        <w:snapToGrid w:val="0"/>
        <w:spacing w:before="79" w:line="240" w:lineRule="auto"/>
        <w:ind w:left="24"/>
        <w:jc w:val="both"/>
        <w:textAlignment w:val="baseline"/>
        <w:rPr>
          <w:rFonts w:ascii="Times New Roman" w:hAnsi="Times New Roman"/>
        </w:rPr>
      </w:pPr>
      <w:r>
        <w:rPr>
          <w:rFonts w:ascii="Times New Roman" w:hAnsi="Times New Roman"/>
          <w:spacing w:val="-4"/>
        </w:rPr>
        <w:t>6.</w:t>
      </w:r>
      <w:r>
        <w:rPr>
          <w:rFonts w:hint="eastAsia" w:ascii="Times New Roman" w:hAnsi="Times New Roman"/>
          <w:spacing w:val="-4"/>
          <w:lang w:val="en-US" w:eastAsia="zh-CN"/>
        </w:rPr>
        <w:t>2</w:t>
      </w:r>
      <w:r>
        <w:rPr>
          <w:rFonts w:ascii="Times New Roman" w:hAnsi="Times New Roman"/>
          <w:spacing w:val="-4"/>
        </w:rPr>
        <w:t>评审点评</w:t>
      </w:r>
    </w:p>
    <w:p w14:paraId="617152EB">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ind w:left="30" w:right="203"/>
        <w:jc w:val="both"/>
        <w:textAlignment w:val="baseline"/>
        <w:rPr>
          <w:rFonts w:ascii="Times New Roman" w:hAnsi="Times New Roman"/>
        </w:rPr>
      </w:pPr>
      <w:r>
        <w:rPr>
          <w:rFonts w:ascii="Times New Roman" w:hAnsi="Times New Roman"/>
          <w:spacing w:val="-3"/>
        </w:rPr>
        <w:t>评审将于比赛结束后对本场比赛进行点评。在该环节中，评审仅</w:t>
      </w:r>
      <w:r>
        <w:rPr>
          <w:rFonts w:ascii="Times New Roman" w:hAnsi="Times New Roman"/>
          <w:spacing w:val="-4"/>
        </w:rPr>
        <w:t>得对两队的整体</w:t>
      </w:r>
      <w:r>
        <w:rPr>
          <w:rFonts w:ascii="Times New Roman" w:hAnsi="Times New Roman"/>
          <w:spacing w:val="-1"/>
        </w:rPr>
        <w:t>表现进行点评，而不宜针对相关的法律争议进行说明与解答，决赛除外。</w:t>
      </w:r>
    </w:p>
    <w:p w14:paraId="51192C9A">
      <w:pPr>
        <w:pStyle w:val="2"/>
        <w:keepNext w:val="0"/>
        <w:keepLines w:val="0"/>
        <w:pageBreakBefore w:val="0"/>
        <w:widowControl/>
        <w:kinsoku w:val="0"/>
        <w:wordWrap w:val="0"/>
        <w:overflowPunct/>
        <w:topLinePunct w:val="0"/>
        <w:autoSpaceDE w:val="0"/>
        <w:autoSpaceDN w:val="0"/>
        <w:bidi w:val="0"/>
        <w:adjustRightInd w:val="0"/>
        <w:snapToGrid w:val="0"/>
        <w:spacing w:before="312" w:line="240" w:lineRule="auto"/>
        <w:ind w:left="40"/>
        <w:jc w:val="both"/>
        <w:textAlignment w:val="baseline"/>
        <w:outlineLvl w:val="1"/>
        <w:rPr>
          <w:rFonts w:ascii="Times New Roman" w:hAnsi="Times New Roman"/>
        </w:rPr>
      </w:pPr>
      <w:r>
        <w:rPr>
          <w:rFonts w:ascii="Times New Roman" w:hAnsi="Times New Roman"/>
          <w:b/>
          <w:bCs/>
          <w:spacing w:val="-5"/>
        </w:rPr>
        <w:t>第七条</w:t>
      </w:r>
      <w:r>
        <w:rPr>
          <w:rFonts w:ascii="Times New Roman" w:hAnsi="Times New Roman"/>
          <w:spacing w:val="-5"/>
        </w:rPr>
        <w:t xml:space="preserve"> </w:t>
      </w:r>
      <w:r>
        <w:rPr>
          <w:rFonts w:ascii="Times New Roman" w:hAnsi="Times New Roman"/>
          <w:b/>
          <w:bCs/>
          <w:spacing w:val="-5"/>
        </w:rPr>
        <w:t>赛程与计分</w:t>
      </w:r>
    </w:p>
    <w:p w14:paraId="18896030">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rPr>
        <w:sectPr>
          <w:footerReference r:id="rId6" w:type="default"/>
          <w:pgSz w:w="11906" w:h="16839"/>
          <w:pgMar w:top="1431" w:right="1596" w:bottom="1154" w:left="1785" w:header="0" w:footer="968" w:gutter="0"/>
          <w:cols w:space="720" w:num="1"/>
        </w:sectPr>
      </w:pPr>
    </w:p>
    <w:p w14:paraId="15F18AA4">
      <w:pPr>
        <w:pStyle w:val="2"/>
        <w:keepNext w:val="0"/>
        <w:keepLines w:val="0"/>
        <w:pageBreakBefore w:val="0"/>
        <w:widowControl/>
        <w:kinsoku w:val="0"/>
        <w:wordWrap w:val="0"/>
        <w:overflowPunct/>
        <w:topLinePunct w:val="0"/>
        <w:autoSpaceDE w:val="0"/>
        <w:autoSpaceDN w:val="0"/>
        <w:bidi w:val="0"/>
        <w:adjustRightInd w:val="0"/>
        <w:snapToGrid w:val="0"/>
        <w:spacing w:before="48" w:line="240" w:lineRule="auto"/>
        <w:ind w:left="28"/>
        <w:jc w:val="both"/>
        <w:textAlignment w:val="baseline"/>
        <w:rPr>
          <w:rFonts w:ascii="Times New Roman" w:hAnsi="Times New Roman"/>
        </w:rPr>
      </w:pPr>
      <w:r>
        <w:rPr>
          <w:rFonts w:ascii="Times New Roman" w:hAnsi="Times New Roman"/>
          <w:spacing w:val="-5"/>
        </w:rPr>
        <w:t>7.1</w:t>
      </w:r>
      <w:r>
        <w:rPr>
          <w:rFonts w:ascii="Times New Roman" w:hAnsi="Times New Roman"/>
          <w:spacing w:val="-41"/>
        </w:rPr>
        <w:t xml:space="preserve"> </w:t>
      </w:r>
      <w:r>
        <w:rPr>
          <w:rFonts w:ascii="Times New Roman" w:hAnsi="Times New Roman"/>
          <w:spacing w:val="-5"/>
        </w:rPr>
        <w:t>赛制安排</w:t>
      </w:r>
    </w:p>
    <w:p w14:paraId="21BEEE6C">
      <w:pPr>
        <w:pStyle w:val="2"/>
        <w:keepNext w:val="0"/>
        <w:keepLines w:val="0"/>
        <w:pageBreakBefore w:val="0"/>
        <w:widowControl/>
        <w:kinsoku w:val="0"/>
        <w:wordWrap w:val="0"/>
        <w:overflowPunct/>
        <w:topLinePunct w:val="0"/>
        <w:autoSpaceDE w:val="0"/>
        <w:autoSpaceDN w:val="0"/>
        <w:bidi w:val="0"/>
        <w:adjustRightInd w:val="0"/>
        <w:snapToGrid w:val="0"/>
        <w:spacing w:before="24" w:line="240" w:lineRule="auto"/>
        <w:jc w:val="both"/>
        <w:textAlignment w:val="baseline"/>
        <w:rPr>
          <w:rFonts w:ascii="Times New Roman" w:hAnsi="Times New Roman"/>
        </w:rPr>
      </w:pPr>
      <w:r>
        <w:rPr>
          <w:rFonts w:ascii="Times New Roman" w:hAnsi="Times New Roman"/>
          <w:spacing w:val="-1"/>
        </w:rPr>
        <w:t>本届竞赛由</w:t>
      </w:r>
      <w:r>
        <w:rPr>
          <w:rFonts w:hint="eastAsia" w:ascii="Times New Roman" w:hAnsi="Times New Roman"/>
          <w:spacing w:val="-1"/>
          <w:lang w:val="en-US" w:eastAsia="zh-CN"/>
        </w:rPr>
        <w:t>预赛、淘汰赛</w:t>
      </w:r>
      <w:r>
        <w:rPr>
          <w:rFonts w:ascii="Times New Roman" w:hAnsi="Times New Roman"/>
          <w:spacing w:val="-1"/>
        </w:rPr>
        <w:t>与决赛组成。</w:t>
      </w:r>
    </w:p>
    <w:p w14:paraId="2680BC41">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ind w:right="65"/>
        <w:jc w:val="both"/>
        <w:textAlignment w:val="baseline"/>
        <w:rPr>
          <w:rFonts w:ascii="Times New Roman" w:hAnsi="Times New Roman"/>
        </w:rPr>
      </w:pPr>
      <w:r>
        <w:rPr>
          <w:rFonts w:ascii="Times New Roman" w:hAnsi="Times New Roman"/>
          <w:spacing w:val="-3"/>
        </w:rPr>
        <w:t>每场比赛得分由书状均分（20%）和庭审表现均分（80%）两部分组</w:t>
      </w:r>
      <w:r>
        <w:rPr>
          <w:rFonts w:ascii="Times New Roman" w:hAnsi="Times New Roman"/>
          <w:spacing w:val="-4"/>
        </w:rPr>
        <w:t>成，即各赛队</w:t>
      </w:r>
      <w:r>
        <w:rPr>
          <w:rFonts w:ascii="Times New Roman" w:hAnsi="Times New Roman"/>
          <w:spacing w:val="-3"/>
        </w:rPr>
        <w:t>单场得分=该赛队书状均分×20%+该赛队庭审表现均分×80%。每场比赛得分高者</w:t>
      </w:r>
      <w:r>
        <w:rPr>
          <w:rFonts w:ascii="Times New Roman" w:hAnsi="Times New Roman"/>
          <w:spacing w:val="-4"/>
        </w:rPr>
        <w:t>为该场比赛的优胜者。书状和庭审表现的满分均为</w:t>
      </w:r>
      <w:r>
        <w:rPr>
          <w:rFonts w:ascii="Times New Roman" w:hAnsi="Times New Roman"/>
          <w:spacing w:val="-34"/>
        </w:rPr>
        <w:t xml:space="preserve"> </w:t>
      </w:r>
      <w:r>
        <w:rPr>
          <w:rFonts w:ascii="Times New Roman" w:hAnsi="Times New Roman"/>
          <w:spacing w:val="-4"/>
        </w:rPr>
        <w:t>1</w:t>
      </w:r>
      <w:r>
        <w:rPr>
          <w:rFonts w:ascii="Times New Roman" w:hAnsi="Times New Roman"/>
          <w:spacing w:val="-5"/>
        </w:rPr>
        <w:t>00</w:t>
      </w:r>
      <w:r>
        <w:rPr>
          <w:rFonts w:ascii="Times New Roman" w:hAnsi="Times New Roman"/>
          <w:spacing w:val="-41"/>
        </w:rPr>
        <w:t xml:space="preserve"> </w:t>
      </w:r>
      <w:r>
        <w:rPr>
          <w:rFonts w:ascii="Times New Roman" w:hAnsi="Times New Roman"/>
          <w:spacing w:val="-5"/>
        </w:rPr>
        <w:t>分，书状之评分由组委会</w:t>
      </w:r>
      <w:r>
        <w:rPr>
          <w:rFonts w:ascii="Times New Roman" w:hAnsi="Times New Roman"/>
          <w:spacing w:val="-3"/>
        </w:rPr>
        <w:t>在模拟庭审开始前组织专家进行评审；庭审表现之评分由评审于每场对上场</w:t>
      </w:r>
      <w:r>
        <w:rPr>
          <w:rFonts w:ascii="Times New Roman" w:hAnsi="Times New Roman"/>
          <w:spacing w:val="-4"/>
        </w:rPr>
        <w:t>参赛队伍打分确</w:t>
      </w:r>
      <w:r>
        <w:rPr>
          <w:rFonts w:ascii="Times New Roman" w:hAnsi="Times New Roman"/>
          <w:spacing w:val="-2"/>
        </w:rPr>
        <w:t>定，每场比赛独立计分。</w:t>
      </w:r>
    </w:p>
    <w:p w14:paraId="1DD60B3C">
      <w:pPr>
        <w:pStyle w:val="2"/>
        <w:keepNext w:val="0"/>
        <w:keepLines w:val="0"/>
        <w:pageBreakBefore w:val="0"/>
        <w:widowControl/>
        <w:kinsoku w:val="0"/>
        <w:wordWrap w:val="0"/>
        <w:overflowPunct/>
        <w:topLinePunct w:val="0"/>
        <w:autoSpaceDE w:val="0"/>
        <w:autoSpaceDN w:val="0"/>
        <w:bidi w:val="0"/>
        <w:adjustRightInd w:val="0"/>
        <w:snapToGrid w:val="0"/>
        <w:spacing w:before="1" w:line="240" w:lineRule="auto"/>
        <w:ind w:left="34"/>
        <w:jc w:val="both"/>
        <w:textAlignment w:val="baseline"/>
        <w:rPr>
          <w:rFonts w:ascii="Times New Roman" w:hAnsi="Times New Roman"/>
        </w:rPr>
      </w:pPr>
      <w:r>
        <w:rPr>
          <w:rFonts w:ascii="Times New Roman" w:hAnsi="Times New Roman"/>
          <w:spacing w:val="-4"/>
        </w:rPr>
        <w:t>（1）</w:t>
      </w:r>
      <w:r>
        <w:rPr>
          <w:rFonts w:hint="eastAsia" w:ascii="Times New Roman" w:hAnsi="Times New Roman"/>
          <w:spacing w:val="-4"/>
          <w:lang w:val="en-US" w:eastAsia="zh-CN"/>
        </w:rPr>
        <w:t>预</w:t>
      </w:r>
      <w:r>
        <w:rPr>
          <w:rFonts w:ascii="Times New Roman" w:hAnsi="Times New Roman"/>
          <w:spacing w:val="-4"/>
        </w:rPr>
        <w:t>赛</w:t>
      </w:r>
    </w:p>
    <w:p w14:paraId="23240143">
      <w:pPr>
        <w:pStyle w:val="2"/>
        <w:keepNext w:val="0"/>
        <w:keepLines w:val="0"/>
        <w:pageBreakBefore w:val="0"/>
        <w:widowControl/>
        <w:kinsoku w:val="0"/>
        <w:wordWrap w:val="0"/>
        <w:overflowPunct/>
        <w:topLinePunct w:val="0"/>
        <w:autoSpaceDE w:val="0"/>
        <w:autoSpaceDN w:val="0"/>
        <w:bidi w:val="0"/>
        <w:adjustRightInd w:val="0"/>
        <w:snapToGrid w:val="0"/>
        <w:spacing w:line="240" w:lineRule="auto"/>
        <w:ind w:right="26"/>
        <w:jc w:val="both"/>
        <w:textAlignment w:val="baseline"/>
        <w:rPr>
          <w:rFonts w:ascii="Times New Roman" w:hAnsi="Times New Roman"/>
        </w:rPr>
      </w:pPr>
      <w:r>
        <w:rPr>
          <w:rFonts w:hint="eastAsia" w:ascii="Times New Roman" w:hAnsi="Times New Roman"/>
          <w:spacing w:val="-1"/>
          <w:lang w:val="en-US" w:eastAsia="zh-CN"/>
        </w:rPr>
        <w:t>预赛由法律诊所任课教师组织</w:t>
      </w:r>
      <w:r>
        <w:rPr>
          <w:rFonts w:ascii="Times New Roman" w:hAnsi="Times New Roman"/>
          <w:spacing w:val="-1"/>
        </w:rPr>
        <w:t>。</w:t>
      </w:r>
      <w:r>
        <w:rPr>
          <w:rFonts w:ascii="Times New Roman" w:hAnsi="Times New Roman"/>
          <w:spacing w:val="-2"/>
        </w:rPr>
        <w:t>每场比赛胜负</w:t>
      </w:r>
      <w:r>
        <w:rPr>
          <w:rFonts w:ascii="Times New Roman" w:hAnsi="Times New Roman"/>
          <w:spacing w:val="-3"/>
        </w:rPr>
        <w:t>由参赛赛队当场的得分决定，得分高者为本场优胜者。小组内优胜</w:t>
      </w:r>
      <w:r>
        <w:rPr>
          <w:rFonts w:ascii="Times New Roman" w:hAnsi="Times New Roman"/>
          <w:spacing w:val="-4"/>
        </w:rPr>
        <w:t>场数最多者进</w:t>
      </w:r>
      <w:r>
        <w:rPr>
          <w:rFonts w:ascii="Times New Roman" w:hAnsi="Times New Roman"/>
          <w:spacing w:val="-2"/>
        </w:rPr>
        <w:t>入淘汰赛；若优胜场数均相同，则按照各参赛队小组赛总积分的高低进行排</w:t>
      </w:r>
      <w:r>
        <w:rPr>
          <w:rFonts w:ascii="Times New Roman" w:hAnsi="Times New Roman"/>
          <w:spacing w:val="-3"/>
        </w:rPr>
        <w:t>名，</w:t>
      </w:r>
      <w:r>
        <w:rPr>
          <w:rFonts w:ascii="Times New Roman" w:hAnsi="Times New Roman"/>
          <w:spacing w:val="-2"/>
        </w:rPr>
        <w:t>得分最高者进入淘汰赛。</w:t>
      </w:r>
    </w:p>
    <w:p w14:paraId="19D0CC36">
      <w:pPr>
        <w:pStyle w:val="2"/>
        <w:keepNext w:val="0"/>
        <w:keepLines w:val="0"/>
        <w:pageBreakBefore w:val="0"/>
        <w:widowControl/>
        <w:kinsoku w:val="0"/>
        <w:wordWrap w:val="0"/>
        <w:overflowPunct/>
        <w:topLinePunct w:val="0"/>
        <w:autoSpaceDE w:val="0"/>
        <w:autoSpaceDN w:val="0"/>
        <w:bidi w:val="0"/>
        <w:adjustRightInd w:val="0"/>
        <w:snapToGrid w:val="0"/>
        <w:spacing w:line="240" w:lineRule="auto"/>
        <w:ind w:left="34"/>
        <w:jc w:val="both"/>
        <w:textAlignment w:val="baseline"/>
        <w:rPr>
          <w:rFonts w:ascii="Times New Roman" w:hAnsi="Times New Roman"/>
        </w:rPr>
      </w:pPr>
      <w:r>
        <w:rPr>
          <w:rFonts w:ascii="Times New Roman" w:hAnsi="Times New Roman"/>
          <w:spacing w:val="-4"/>
        </w:rPr>
        <w:t>（2）淘汰赛</w:t>
      </w:r>
    </w:p>
    <w:p w14:paraId="0E25FA25">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ind w:right="65"/>
        <w:jc w:val="both"/>
        <w:textAlignment w:val="baseline"/>
        <w:rPr>
          <w:rFonts w:ascii="Times New Roman" w:hAnsi="Times New Roman"/>
          <w:spacing w:val="-6"/>
        </w:rPr>
      </w:pPr>
      <w:r>
        <w:rPr>
          <w:rFonts w:ascii="Times New Roman" w:hAnsi="Times New Roman"/>
          <w:spacing w:val="-3"/>
        </w:rPr>
        <w:t>淘汰赛中，</w:t>
      </w:r>
      <w:r>
        <w:rPr>
          <w:rFonts w:hint="eastAsia" w:ascii="Times New Roman" w:hAnsi="Times New Roman"/>
          <w:spacing w:val="-3"/>
          <w:lang w:val="en-US" w:eastAsia="zh-CN"/>
        </w:rPr>
        <w:t>预赛中</w:t>
      </w:r>
      <w:r>
        <w:rPr>
          <w:rFonts w:ascii="Times New Roman" w:hAnsi="Times New Roman"/>
          <w:spacing w:val="-3"/>
        </w:rPr>
        <w:t>出线的</w:t>
      </w:r>
      <w:r>
        <w:rPr>
          <w:rFonts w:hint="eastAsia" w:ascii="Times New Roman" w:hAnsi="Times New Roman"/>
          <w:spacing w:val="-3"/>
          <w:lang w:val="en-US" w:eastAsia="zh-CN"/>
        </w:rPr>
        <w:t>4支</w:t>
      </w:r>
      <w:r>
        <w:rPr>
          <w:rFonts w:ascii="Times New Roman" w:hAnsi="Times New Roman"/>
          <w:spacing w:val="-3"/>
        </w:rPr>
        <w:t>赛队将以抽签方式决定持方，最终两名</w:t>
      </w:r>
      <w:r>
        <w:rPr>
          <w:rFonts w:ascii="Times New Roman" w:hAnsi="Times New Roman"/>
          <w:spacing w:val="-4"/>
        </w:rPr>
        <w:t>优胜者将进入</w:t>
      </w:r>
      <w:r>
        <w:rPr>
          <w:rFonts w:ascii="Times New Roman" w:hAnsi="Times New Roman"/>
          <w:spacing w:val="-6"/>
        </w:rPr>
        <w:t>决赛。</w:t>
      </w:r>
    </w:p>
    <w:p w14:paraId="3E237047">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ind w:right="65"/>
        <w:jc w:val="both"/>
        <w:textAlignment w:val="baseline"/>
        <w:rPr>
          <w:rFonts w:hint="eastAsia" w:ascii="Times New Roman" w:hAnsi="Times New Roman" w:eastAsia="仿宋"/>
          <w:spacing w:val="-6"/>
          <w:lang w:eastAsia="zh-CN"/>
        </w:rPr>
      </w:pPr>
      <w:r>
        <w:rPr>
          <w:rFonts w:hint="eastAsia" w:ascii="Times New Roman" w:hAnsi="Times New Roman"/>
          <w:spacing w:val="-2"/>
          <w:lang w:val="en-US" w:eastAsia="zh-CN"/>
        </w:rPr>
        <w:t>淘汰赛</w:t>
      </w:r>
      <w:r>
        <w:rPr>
          <w:rFonts w:ascii="Times New Roman" w:hAnsi="Times New Roman"/>
          <w:spacing w:val="-2"/>
        </w:rPr>
        <w:t>将由</w:t>
      </w:r>
      <w:r>
        <w:rPr>
          <w:rFonts w:hint="eastAsia" w:ascii="Times New Roman" w:hAnsi="Times New Roman"/>
          <w:spacing w:val="-2"/>
          <w:lang w:val="en-US" w:eastAsia="zh-CN"/>
        </w:rPr>
        <w:t>校内</w:t>
      </w:r>
      <w:r>
        <w:rPr>
          <w:rFonts w:ascii="Times New Roman" w:hAnsi="Times New Roman"/>
          <w:spacing w:val="-2"/>
        </w:rPr>
        <w:t>评审评分，并在比赛结束后公开点评</w:t>
      </w:r>
      <w:r>
        <w:rPr>
          <w:rFonts w:hint="eastAsia" w:ascii="Times New Roman" w:hAnsi="Times New Roman"/>
          <w:spacing w:val="-2"/>
          <w:lang w:eastAsia="zh-CN"/>
        </w:rPr>
        <w:t>。</w:t>
      </w:r>
    </w:p>
    <w:p w14:paraId="63DE42C1">
      <w:pPr>
        <w:pStyle w:val="2"/>
        <w:keepNext w:val="0"/>
        <w:keepLines w:val="0"/>
        <w:pageBreakBefore w:val="0"/>
        <w:widowControl/>
        <w:kinsoku w:val="0"/>
        <w:wordWrap w:val="0"/>
        <w:overflowPunct/>
        <w:topLinePunct w:val="0"/>
        <w:autoSpaceDE w:val="0"/>
        <w:autoSpaceDN w:val="0"/>
        <w:bidi w:val="0"/>
        <w:adjustRightInd w:val="0"/>
        <w:snapToGrid w:val="0"/>
        <w:spacing w:line="240" w:lineRule="auto"/>
        <w:ind w:left="34"/>
        <w:jc w:val="both"/>
        <w:textAlignment w:val="baseline"/>
        <w:rPr>
          <w:rFonts w:ascii="Times New Roman" w:hAnsi="Times New Roman"/>
        </w:rPr>
      </w:pPr>
      <w:r>
        <w:rPr>
          <w:rFonts w:ascii="Times New Roman" w:hAnsi="Times New Roman"/>
          <w:spacing w:val="-5"/>
        </w:rPr>
        <w:t>（3）决赛</w:t>
      </w:r>
    </w:p>
    <w:p w14:paraId="5A0B6950">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jc w:val="both"/>
        <w:textAlignment w:val="baseline"/>
        <w:rPr>
          <w:rFonts w:ascii="Times New Roman" w:hAnsi="Times New Roman"/>
        </w:rPr>
      </w:pPr>
      <w:r>
        <w:rPr>
          <w:rFonts w:ascii="Times New Roman" w:hAnsi="Times New Roman"/>
          <w:spacing w:val="1"/>
        </w:rPr>
        <w:t>晋级决赛的2</w:t>
      </w:r>
      <w:r>
        <w:rPr>
          <w:rFonts w:ascii="Times New Roman" w:hAnsi="Times New Roman"/>
          <w:spacing w:val="-41"/>
        </w:rPr>
        <w:t xml:space="preserve"> </w:t>
      </w:r>
      <w:r>
        <w:rPr>
          <w:rFonts w:ascii="Times New Roman" w:hAnsi="Times New Roman"/>
          <w:spacing w:val="1"/>
        </w:rPr>
        <w:t>支赛队，以抽签方式决定持方。</w:t>
      </w:r>
    </w:p>
    <w:p w14:paraId="5ECACEC7">
      <w:pPr>
        <w:pStyle w:val="2"/>
        <w:keepNext w:val="0"/>
        <w:keepLines w:val="0"/>
        <w:pageBreakBefore w:val="0"/>
        <w:widowControl/>
        <w:kinsoku w:val="0"/>
        <w:wordWrap w:val="0"/>
        <w:overflowPunct/>
        <w:topLinePunct w:val="0"/>
        <w:autoSpaceDE w:val="0"/>
        <w:autoSpaceDN w:val="0"/>
        <w:bidi w:val="0"/>
        <w:adjustRightInd w:val="0"/>
        <w:snapToGrid w:val="0"/>
        <w:spacing w:before="24" w:line="240" w:lineRule="auto"/>
        <w:ind w:left="30" w:right="65"/>
        <w:jc w:val="both"/>
        <w:textAlignment w:val="baseline"/>
        <w:rPr>
          <w:rFonts w:ascii="Times New Roman" w:hAnsi="Times New Roman"/>
        </w:rPr>
      </w:pPr>
      <w:r>
        <w:rPr>
          <w:rFonts w:ascii="Times New Roman" w:hAnsi="Times New Roman"/>
          <w:spacing w:val="-2"/>
        </w:rPr>
        <w:t>决赛将由5</w:t>
      </w:r>
      <w:r>
        <w:rPr>
          <w:rFonts w:ascii="Times New Roman" w:hAnsi="Times New Roman"/>
          <w:spacing w:val="-42"/>
        </w:rPr>
        <w:t xml:space="preserve"> </w:t>
      </w:r>
      <w:r>
        <w:rPr>
          <w:rFonts w:ascii="Times New Roman" w:hAnsi="Times New Roman"/>
          <w:spacing w:val="-2"/>
        </w:rPr>
        <w:t>位</w:t>
      </w:r>
      <w:r>
        <w:rPr>
          <w:rFonts w:hint="eastAsia" w:ascii="Times New Roman" w:hAnsi="Times New Roman"/>
          <w:spacing w:val="-2"/>
          <w:lang w:val="en-US" w:eastAsia="zh-CN"/>
        </w:rPr>
        <w:t>校外</w:t>
      </w:r>
      <w:r>
        <w:rPr>
          <w:rFonts w:ascii="Times New Roman" w:hAnsi="Times New Roman"/>
          <w:spacing w:val="-2"/>
        </w:rPr>
        <w:t>评审评分，并在比赛结束后公开点评，对赛题及决赛表现发表自身</w:t>
      </w:r>
      <w:r>
        <w:rPr>
          <w:rFonts w:ascii="Times New Roman" w:hAnsi="Times New Roman"/>
          <w:spacing w:val="-6"/>
        </w:rPr>
        <w:t>看法。</w:t>
      </w:r>
    </w:p>
    <w:p w14:paraId="3129778D">
      <w:pPr>
        <w:pStyle w:val="2"/>
        <w:keepNext w:val="0"/>
        <w:keepLines w:val="0"/>
        <w:pageBreakBefore w:val="0"/>
        <w:widowControl/>
        <w:kinsoku w:val="0"/>
        <w:wordWrap w:val="0"/>
        <w:overflowPunct/>
        <w:topLinePunct w:val="0"/>
        <w:autoSpaceDE w:val="0"/>
        <w:autoSpaceDN w:val="0"/>
        <w:bidi w:val="0"/>
        <w:adjustRightInd w:val="0"/>
        <w:snapToGrid w:val="0"/>
        <w:spacing w:before="309" w:line="240" w:lineRule="auto"/>
        <w:ind w:left="28"/>
        <w:jc w:val="both"/>
        <w:textAlignment w:val="baseline"/>
        <w:rPr>
          <w:rFonts w:ascii="Times New Roman" w:hAnsi="Times New Roman"/>
        </w:rPr>
      </w:pPr>
      <w:r>
        <w:rPr>
          <w:rFonts w:ascii="Times New Roman" w:hAnsi="Times New Roman"/>
          <w:spacing w:val="-5"/>
        </w:rPr>
        <w:t>7.2</w:t>
      </w:r>
      <w:r>
        <w:rPr>
          <w:rFonts w:ascii="Times New Roman" w:hAnsi="Times New Roman"/>
          <w:spacing w:val="-41"/>
        </w:rPr>
        <w:t xml:space="preserve"> </w:t>
      </w:r>
      <w:r>
        <w:rPr>
          <w:rFonts w:ascii="Times New Roman" w:hAnsi="Times New Roman"/>
          <w:spacing w:val="-5"/>
        </w:rPr>
        <w:t>评分标准</w:t>
      </w:r>
    </w:p>
    <w:p w14:paraId="24A1BBA4">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ind w:right="65"/>
        <w:jc w:val="both"/>
        <w:textAlignment w:val="baseline"/>
        <w:rPr>
          <w:rFonts w:ascii="Times New Roman" w:hAnsi="Times New Roman"/>
        </w:rPr>
      </w:pPr>
      <w:r>
        <w:rPr>
          <w:rFonts w:ascii="Times New Roman" w:hAnsi="Times New Roman"/>
          <w:spacing w:val="-4"/>
        </w:rPr>
        <w:t>书状评分由组委会在模拟庭审开始前组织专家进行评审，一经确定适用于竞赛全</w:t>
      </w:r>
      <w:r>
        <w:rPr>
          <w:rFonts w:ascii="Times New Roman" w:hAnsi="Times New Roman"/>
          <w:spacing w:val="-1"/>
        </w:rPr>
        <w:t>程；庭审表现评分由评审对上场参赛队伍打分确定，每场比赛独立计分。</w:t>
      </w:r>
    </w:p>
    <w:p w14:paraId="125C1AD9">
      <w:pPr>
        <w:pStyle w:val="2"/>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rPr>
      </w:pPr>
      <w:r>
        <w:rPr>
          <w:rFonts w:ascii="Times New Roman" w:hAnsi="Times New Roman"/>
          <w:spacing w:val="-3"/>
        </w:rPr>
        <w:t>（1）书状评分标准</w:t>
      </w:r>
    </w:p>
    <w:p w14:paraId="03F0D89A">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jc w:val="both"/>
        <w:textAlignment w:val="baseline"/>
        <w:rPr>
          <w:rFonts w:ascii="Times New Roman" w:hAnsi="Times New Roman"/>
        </w:rPr>
      </w:pPr>
      <w:r>
        <w:rPr>
          <w:rFonts w:ascii="Times New Roman" w:hAnsi="Times New Roman"/>
          <w:spacing w:val="-4"/>
        </w:rPr>
        <w:t>书状评分的参考因素包括但不限于：法律依据明确，引用法律条文得当，事实叙</w:t>
      </w:r>
      <w:r>
        <w:rPr>
          <w:rFonts w:ascii="Times New Roman" w:hAnsi="Times New Roman"/>
          <w:spacing w:val="-8"/>
        </w:rPr>
        <w:t>述清楚；结构清晰，逻辑合理，法理分析严密，说理得当；语言适当，用词严谨，</w:t>
      </w:r>
      <w:r>
        <w:rPr>
          <w:rFonts w:ascii="Times New Roman" w:hAnsi="Times New Roman"/>
          <w:spacing w:val="-4"/>
        </w:rPr>
        <w:t>格式正确。</w:t>
      </w:r>
    </w:p>
    <w:p w14:paraId="20AF1536">
      <w:pPr>
        <w:pStyle w:val="2"/>
        <w:keepNext w:val="0"/>
        <w:keepLines w:val="0"/>
        <w:pageBreakBefore w:val="0"/>
        <w:widowControl/>
        <w:kinsoku w:val="0"/>
        <w:wordWrap w:val="0"/>
        <w:overflowPunct/>
        <w:topLinePunct w:val="0"/>
        <w:autoSpaceDE w:val="0"/>
        <w:autoSpaceDN w:val="0"/>
        <w:bidi w:val="0"/>
        <w:adjustRightInd w:val="0"/>
        <w:snapToGrid w:val="0"/>
        <w:spacing w:before="1" w:line="240" w:lineRule="auto"/>
        <w:jc w:val="both"/>
        <w:textAlignment w:val="baseline"/>
        <w:rPr>
          <w:rFonts w:ascii="Times New Roman" w:hAnsi="Times New Roman"/>
        </w:rPr>
      </w:pPr>
      <w:r>
        <w:rPr>
          <w:rFonts w:ascii="Times New Roman" w:hAnsi="Times New Roman"/>
          <w:spacing w:val="-2"/>
        </w:rPr>
        <w:t>（2）庭审辩论评分标准</w:t>
      </w:r>
    </w:p>
    <w:p w14:paraId="6E8AF156">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ind w:right="65"/>
        <w:jc w:val="both"/>
        <w:textAlignment w:val="baseline"/>
        <w:rPr>
          <w:rFonts w:ascii="Times New Roman" w:hAnsi="Times New Roman"/>
        </w:rPr>
      </w:pPr>
      <w:r>
        <w:rPr>
          <w:rFonts w:ascii="Times New Roman" w:hAnsi="Times New Roman"/>
          <w:spacing w:val="-3"/>
        </w:rPr>
        <w:t>评审的评判角度包括但不限于法律知识运用、程序遵守情况、语</w:t>
      </w:r>
      <w:r>
        <w:rPr>
          <w:rFonts w:ascii="Times New Roman" w:hAnsi="Times New Roman"/>
          <w:spacing w:val="-4"/>
        </w:rPr>
        <w:t>言表达能力、临</w:t>
      </w:r>
      <w:r>
        <w:rPr>
          <w:rFonts w:ascii="Times New Roman" w:hAnsi="Times New Roman"/>
          <w:spacing w:val="-2"/>
        </w:rPr>
        <w:t>场应变能力、团队配合表现。</w:t>
      </w:r>
    </w:p>
    <w:p w14:paraId="0C57382B">
      <w:pPr>
        <w:pStyle w:val="2"/>
        <w:keepNext w:val="0"/>
        <w:keepLines w:val="0"/>
        <w:pageBreakBefore w:val="0"/>
        <w:widowControl/>
        <w:kinsoku w:val="0"/>
        <w:wordWrap w:val="0"/>
        <w:overflowPunct/>
        <w:topLinePunct w:val="0"/>
        <w:autoSpaceDE w:val="0"/>
        <w:autoSpaceDN w:val="0"/>
        <w:bidi w:val="0"/>
        <w:adjustRightInd w:val="0"/>
        <w:snapToGrid w:val="0"/>
        <w:spacing w:before="310" w:line="240" w:lineRule="auto"/>
        <w:ind w:left="40"/>
        <w:jc w:val="both"/>
        <w:textAlignment w:val="baseline"/>
        <w:outlineLvl w:val="1"/>
        <w:rPr>
          <w:rFonts w:ascii="Times New Roman" w:hAnsi="Times New Roman"/>
        </w:rPr>
      </w:pPr>
      <w:r>
        <w:rPr>
          <w:rFonts w:ascii="Times New Roman" w:hAnsi="Times New Roman"/>
          <w:b/>
          <w:bCs/>
          <w:spacing w:val="-10"/>
        </w:rPr>
        <w:t>第八条</w:t>
      </w:r>
      <w:r>
        <w:rPr>
          <w:rFonts w:ascii="Times New Roman" w:hAnsi="Times New Roman"/>
          <w:spacing w:val="29"/>
        </w:rPr>
        <w:t xml:space="preserve"> </w:t>
      </w:r>
      <w:r>
        <w:rPr>
          <w:rFonts w:ascii="Times New Roman" w:hAnsi="Times New Roman"/>
          <w:b/>
          <w:bCs/>
          <w:spacing w:val="-10"/>
        </w:rPr>
        <w:t>书状规则</w:t>
      </w:r>
    </w:p>
    <w:p w14:paraId="69EC9696">
      <w:pPr>
        <w:pStyle w:val="2"/>
        <w:keepNext w:val="0"/>
        <w:keepLines w:val="0"/>
        <w:pageBreakBefore w:val="0"/>
        <w:widowControl/>
        <w:kinsoku w:val="0"/>
        <w:wordWrap w:val="0"/>
        <w:overflowPunct/>
        <w:topLinePunct w:val="0"/>
        <w:autoSpaceDE w:val="0"/>
        <w:autoSpaceDN w:val="0"/>
        <w:bidi w:val="0"/>
        <w:adjustRightInd w:val="0"/>
        <w:snapToGrid w:val="0"/>
        <w:spacing w:before="24" w:line="240" w:lineRule="auto"/>
        <w:ind w:left="23"/>
        <w:jc w:val="both"/>
        <w:textAlignment w:val="baseline"/>
        <w:rPr>
          <w:rFonts w:ascii="Times New Roman" w:hAnsi="Times New Roman"/>
        </w:rPr>
      </w:pPr>
      <w:r>
        <w:rPr>
          <w:rFonts w:ascii="Times New Roman" w:hAnsi="Times New Roman"/>
          <w:spacing w:val="-3"/>
        </w:rPr>
        <w:t>8.1</w:t>
      </w:r>
      <w:r>
        <w:rPr>
          <w:rFonts w:ascii="Times New Roman" w:hAnsi="Times New Roman"/>
          <w:spacing w:val="-32"/>
        </w:rPr>
        <w:t xml:space="preserve"> </w:t>
      </w:r>
      <w:r>
        <w:rPr>
          <w:rFonts w:ascii="Times New Roman" w:hAnsi="Times New Roman"/>
          <w:spacing w:val="-3"/>
        </w:rPr>
        <w:t>提交期限、份数与交换</w:t>
      </w:r>
    </w:p>
    <w:p w14:paraId="584C4933">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ind w:right="65"/>
        <w:jc w:val="both"/>
        <w:textAlignment w:val="baseline"/>
        <w:rPr>
          <w:rFonts w:ascii="Times New Roman" w:hAnsi="Times New Roman"/>
        </w:rPr>
      </w:pPr>
      <w:r>
        <w:rPr>
          <w:rFonts w:ascii="Times New Roman" w:hAnsi="Times New Roman"/>
          <w:spacing w:val="-6"/>
        </w:rPr>
        <w:t>（1）诉状、诉状纲要与答辩状、答辩状纲要应于</w:t>
      </w:r>
      <w:r>
        <w:rPr>
          <w:rFonts w:ascii="Times New Roman" w:hAnsi="Times New Roman"/>
          <w:spacing w:val="-49"/>
        </w:rPr>
        <w:t xml:space="preserve"> </w:t>
      </w:r>
      <w:r>
        <w:rPr>
          <w:rFonts w:ascii="Times New Roman" w:hAnsi="Times New Roman"/>
          <w:spacing w:val="-6"/>
        </w:rPr>
        <w:t>2025</w:t>
      </w:r>
      <w:r>
        <w:rPr>
          <w:rFonts w:ascii="Times New Roman" w:hAnsi="Times New Roman"/>
          <w:spacing w:val="-40"/>
        </w:rPr>
        <w:t xml:space="preserve"> </w:t>
      </w:r>
      <w:r>
        <w:rPr>
          <w:rFonts w:ascii="Times New Roman" w:hAnsi="Times New Roman"/>
          <w:spacing w:val="-6"/>
        </w:rPr>
        <w:t>年</w:t>
      </w:r>
      <w:r>
        <w:rPr>
          <w:rFonts w:ascii="Times New Roman" w:hAnsi="Times New Roman"/>
          <w:spacing w:val="-33"/>
        </w:rPr>
        <w:t xml:space="preserve"> </w:t>
      </w:r>
      <w:r>
        <w:rPr>
          <w:rFonts w:ascii="Times New Roman" w:hAnsi="Times New Roman"/>
          <w:spacing w:val="-6"/>
        </w:rPr>
        <w:t>11</w:t>
      </w:r>
      <w:r>
        <w:rPr>
          <w:rFonts w:ascii="Times New Roman" w:hAnsi="Times New Roman"/>
          <w:spacing w:val="-33"/>
        </w:rPr>
        <w:t xml:space="preserve"> </w:t>
      </w:r>
      <w:r>
        <w:rPr>
          <w:rFonts w:ascii="Times New Roman" w:hAnsi="Times New Roman"/>
          <w:spacing w:val="-6"/>
        </w:rPr>
        <w:t>月</w:t>
      </w:r>
      <w:r>
        <w:rPr>
          <w:rFonts w:ascii="Times New Roman" w:hAnsi="Times New Roman"/>
          <w:spacing w:val="-34"/>
        </w:rPr>
        <w:t xml:space="preserve"> </w:t>
      </w:r>
      <w:r>
        <w:rPr>
          <w:rFonts w:hint="eastAsia" w:ascii="Times New Roman" w:hAnsi="Times New Roman"/>
          <w:spacing w:val="-6"/>
          <w:lang w:val="en-US" w:eastAsia="zh-CN"/>
        </w:rPr>
        <w:t>28</w:t>
      </w:r>
      <w:r>
        <w:rPr>
          <w:rFonts w:ascii="Times New Roman" w:hAnsi="Times New Roman"/>
          <w:spacing w:val="-6"/>
        </w:rPr>
        <w:t>日</w:t>
      </w:r>
      <w:r>
        <w:rPr>
          <w:rFonts w:ascii="Times New Roman" w:hAnsi="Times New Roman"/>
          <w:spacing w:val="-7"/>
        </w:rPr>
        <w:t>下午</w:t>
      </w:r>
      <w:r>
        <w:rPr>
          <w:rFonts w:ascii="Times New Roman" w:hAnsi="Times New Roman"/>
          <w:spacing w:val="-34"/>
        </w:rPr>
        <w:t xml:space="preserve"> </w:t>
      </w:r>
      <w:r>
        <w:rPr>
          <w:rFonts w:ascii="Times New Roman" w:hAnsi="Times New Roman"/>
          <w:spacing w:val="-7"/>
        </w:rPr>
        <w:t>18:0</w:t>
      </w:r>
      <w:r>
        <w:rPr>
          <w:rFonts w:hint="eastAsia" w:ascii="Times New Roman" w:hAnsi="Times New Roman"/>
          <w:spacing w:val="-7"/>
          <w:lang w:val="en-US" w:eastAsia="zh-CN"/>
        </w:rPr>
        <w:t>0</w:t>
      </w:r>
      <w:r>
        <w:rPr>
          <w:rFonts w:ascii="Times New Roman" w:hAnsi="Times New Roman"/>
          <w:spacing w:val="-1"/>
        </w:rPr>
        <w:t>前一并提交组委会</w:t>
      </w:r>
      <w:r>
        <w:rPr>
          <w:rFonts w:hint="eastAsia" w:ascii="Times New Roman" w:hAnsi="Times New Roman"/>
          <w:spacing w:val="-1"/>
          <w:lang w:eastAsia="zh-CN"/>
        </w:rPr>
        <w:t>（</w:t>
      </w:r>
      <w:r>
        <w:rPr>
          <w:rFonts w:hint="eastAsia" w:ascii="Times New Roman" w:hAnsi="Times New Roman"/>
          <w:spacing w:val="-1"/>
          <w:lang w:val="en-US" w:eastAsia="zh-CN"/>
        </w:rPr>
        <w:t>电子版</w:t>
      </w:r>
      <w:r>
        <w:rPr>
          <w:rFonts w:hint="eastAsia" w:ascii="Times New Roman" w:hAnsi="Times New Roman"/>
          <w:spacing w:val="-1"/>
          <w:lang w:eastAsia="zh-CN"/>
        </w:rPr>
        <w:t>）</w:t>
      </w:r>
      <w:r>
        <w:rPr>
          <w:rFonts w:ascii="Times New Roman" w:hAnsi="Times New Roman"/>
          <w:spacing w:val="-1"/>
        </w:rPr>
        <w:t>，迟交者或未交者依罚则处理。</w:t>
      </w:r>
    </w:p>
    <w:p w14:paraId="4300B279">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rPr>
        <w:sectPr>
          <w:footerReference r:id="rId7" w:type="default"/>
          <w:pgSz w:w="11906" w:h="16839"/>
          <w:pgMar w:top="1428" w:right="1734" w:bottom="1154" w:left="1785" w:header="0" w:footer="968" w:gutter="0"/>
          <w:cols w:space="720" w:num="1"/>
        </w:sectPr>
      </w:pPr>
    </w:p>
    <w:p w14:paraId="2E44C497">
      <w:pPr>
        <w:pStyle w:val="2"/>
        <w:keepNext w:val="0"/>
        <w:keepLines w:val="0"/>
        <w:pageBreakBefore w:val="0"/>
        <w:widowControl/>
        <w:kinsoku w:val="0"/>
        <w:wordWrap w:val="0"/>
        <w:overflowPunct/>
        <w:topLinePunct w:val="0"/>
        <w:autoSpaceDE w:val="0"/>
        <w:autoSpaceDN w:val="0"/>
        <w:bidi w:val="0"/>
        <w:adjustRightInd w:val="0"/>
        <w:snapToGrid w:val="0"/>
        <w:spacing w:before="25" w:line="240" w:lineRule="auto"/>
        <w:ind w:right="13"/>
        <w:jc w:val="both"/>
        <w:textAlignment w:val="baseline"/>
        <w:rPr>
          <w:rFonts w:ascii="Times New Roman" w:hAnsi="Times New Roman"/>
        </w:rPr>
      </w:pPr>
      <w:r>
        <w:rPr>
          <w:rFonts w:ascii="Times New Roman" w:hAnsi="Times New Roman"/>
        </w:rPr>
        <w:t>（2）</w:t>
      </w:r>
      <w:r>
        <w:rPr>
          <w:rFonts w:ascii="Times New Roman" w:hAnsi="Times New Roman"/>
          <w:spacing w:val="-8"/>
        </w:rPr>
        <w:t>组委会将以电子邮件形式在</w:t>
      </w:r>
      <w:r>
        <w:rPr>
          <w:rFonts w:ascii="Times New Roman" w:hAnsi="Times New Roman"/>
          <w:spacing w:val="-38"/>
        </w:rPr>
        <w:t xml:space="preserve"> </w:t>
      </w:r>
      <w:r>
        <w:rPr>
          <w:rFonts w:ascii="Times New Roman" w:hAnsi="Times New Roman"/>
          <w:spacing w:val="-8"/>
        </w:rPr>
        <w:t>2025</w:t>
      </w:r>
      <w:r>
        <w:rPr>
          <w:rFonts w:ascii="Times New Roman" w:hAnsi="Times New Roman"/>
          <w:spacing w:val="-39"/>
        </w:rPr>
        <w:t xml:space="preserve"> </w:t>
      </w:r>
      <w:r>
        <w:rPr>
          <w:rFonts w:ascii="Times New Roman" w:hAnsi="Times New Roman"/>
          <w:spacing w:val="-8"/>
        </w:rPr>
        <w:t>年</w:t>
      </w:r>
      <w:r>
        <w:rPr>
          <w:rFonts w:ascii="Times New Roman" w:hAnsi="Times New Roman"/>
          <w:spacing w:val="-34"/>
        </w:rPr>
        <w:t xml:space="preserve"> </w:t>
      </w:r>
      <w:r>
        <w:rPr>
          <w:rFonts w:ascii="Times New Roman" w:hAnsi="Times New Roman"/>
          <w:spacing w:val="-8"/>
        </w:rPr>
        <w:t>11</w:t>
      </w:r>
      <w:r>
        <w:rPr>
          <w:rFonts w:ascii="Times New Roman" w:hAnsi="Times New Roman"/>
          <w:spacing w:val="-33"/>
        </w:rPr>
        <w:t xml:space="preserve"> </w:t>
      </w:r>
      <w:r>
        <w:rPr>
          <w:rFonts w:ascii="Times New Roman" w:hAnsi="Times New Roman"/>
          <w:spacing w:val="-8"/>
        </w:rPr>
        <w:t>月</w:t>
      </w:r>
      <w:r>
        <w:rPr>
          <w:rFonts w:ascii="Times New Roman" w:hAnsi="Times New Roman"/>
          <w:spacing w:val="-34"/>
        </w:rPr>
        <w:t xml:space="preserve"> </w:t>
      </w:r>
      <w:r>
        <w:rPr>
          <w:rFonts w:hint="eastAsia" w:ascii="Times New Roman" w:hAnsi="Times New Roman"/>
          <w:spacing w:val="-8"/>
          <w:lang w:val="en-US" w:eastAsia="zh-CN"/>
        </w:rPr>
        <w:t>30</w:t>
      </w:r>
      <w:r>
        <w:rPr>
          <w:rFonts w:ascii="Times New Roman" w:hAnsi="Times New Roman"/>
          <w:spacing w:val="-8"/>
        </w:rPr>
        <w:t>日晚上</w:t>
      </w:r>
      <w:r>
        <w:rPr>
          <w:rFonts w:ascii="Times New Roman" w:hAnsi="Times New Roman"/>
          <w:spacing w:val="-49"/>
        </w:rPr>
        <w:t xml:space="preserve"> </w:t>
      </w:r>
      <w:r>
        <w:rPr>
          <w:rFonts w:ascii="Times New Roman" w:hAnsi="Times New Roman"/>
          <w:spacing w:val="-8"/>
        </w:rPr>
        <w:t>24:00</w:t>
      </w:r>
      <w:r>
        <w:rPr>
          <w:rFonts w:ascii="Times New Roman" w:hAnsi="Times New Roman"/>
          <w:spacing w:val="-41"/>
        </w:rPr>
        <w:t xml:space="preserve"> </w:t>
      </w:r>
      <w:r>
        <w:rPr>
          <w:rFonts w:ascii="Times New Roman" w:hAnsi="Times New Roman"/>
          <w:spacing w:val="-8"/>
        </w:rPr>
        <w:t>之前代为交换各</w:t>
      </w:r>
      <w:r>
        <w:rPr>
          <w:rFonts w:ascii="Times New Roman" w:hAnsi="Times New Roman"/>
          <w:spacing w:val="-1"/>
        </w:rPr>
        <w:t>场比赛双方的书状，严禁各参赛队私下自行交换书状。</w:t>
      </w:r>
    </w:p>
    <w:p w14:paraId="70C739A6">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34A21AC4">
      <w:pPr>
        <w:pStyle w:val="2"/>
        <w:keepNext w:val="0"/>
        <w:keepLines w:val="0"/>
        <w:pageBreakBefore w:val="0"/>
        <w:widowControl/>
        <w:kinsoku w:val="0"/>
        <w:wordWrap w:val="0"/>
        <w:overflowPunct/>
        <w:topLinePunct w:val="0"/>
        <w:autoSpaceDE w:val="0"/>
        <w:autoSpaceDN w:val="0"/>
        <w:bidi w:val="0"/>
        <w:adjustRightInd w:val="0"/>
        <w:snapToGrid w:val="0"/>
        <w:spacing w:before="78" w:line="240" w:lineRule="auto"/>
        <w:ind w:left="23"/>
        <w:jc w:val="both"/>
        <w:textAlignment w:val="baseline"/>
        <w:rPr>
          <w:rFonts w:ascii="Times New Roman" w:hAnsi="Times New Roman"/>
        </w:rPr>
      </w:pPr>
      <w:r>
        <w:rPr>
          <w:rFonts w:ascii="Times New Roman" w:hAnsi="Times New Roman"/>
          <w:spacing w:val="-5"/>
        </w:rPr>
        <w:t>8.2</w:t>
      </w:r>
      <w:r>
        <w:rPr>
          <w:rFonts w:ascii="Times New Roman" w:hAnsi="Times New Roman"/>
          <w:spacing w:val="-45"/>
        </w:rPr>
        <w:t xml:space="preserve"> </w:t>
      </w:r>
      <w:r>
        <w:rPr>
          <w:rFonts w:ascii="Times New Roman" w:hAnsi="Times New Roman"/>
          <w:spacing w:val="-5"/>
        </w:rPr>
        <w:t>格式</w:t>
      </w:r>
    </w:p>
    <w:p w14:paraId="3B453041">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ind w:right="13"/>
        <w:jc w:val="both"/>
        <w:textAlignment w:val="baseline"/>
        <w:rPr>
          <w:rFonts w:ascii="Times New Roman" w:hAnsi="Times New Roman"/>
        </w:rPr>
      </w:pPr>
      <w:r>
        <w:rPr>
          <w:rFonts w:ascii="Times New Roman" w:hAnsi="Times New Roman"/>
          <w:spacing w:val="-2"/>
        </w:rPr>
        <w:t>（1）书状（包括封面与内文）长宽标准为A4</w:t>
      </w:r>
      <w:r>
        <w:rPr>
          <w:rFonts w:ascii="Times New Roman" w:hAnsi="Times New Roman"/>
          <w:spacing w:val="-44"/>
        </w:rPr>
        <w:t xml:space="preserve"> </w:t>
      </w:r>
      <w:r>
        <w:rPr>
          <w:rFonts w:ascii="Times New Roman" w:hAnsi="Times New Roman"/>
          <w:spacing w:val="-2"/>
        </w:rPr>
        <w:t>规格，全文以计算机打字撰写，双面打印，以订书钉装订。</w:t>
      </w:r>
    </w:p>
    <w:p w14:paraId="5AB86E19">
      <w:pPr>
        <w:pStyle w:val="2"/>
        <w:keepNext w:val="0"/>
        <w:keepLines w:val="0"/>
        <w:pageBreakBefore w:val="0"/>
        <w:widowControl/>
        <w:kinsoku w:val="0"/>
        <w:wordWrap w:val="0"/>
        <w:overflowPunct/>
        <w:topLinePunct w:val="0"/>
        <w:autoSpaceDE w:val="0"/>
        <w:autoSpaceDN w:val="0"/>
        <w:bidi w:val="0"/>
        <w:adjustRightInd w:val="0"/>
        <w:snapToGrid w:val="0"/>
        <w:spacing w:before="24" w:line="240" w:lineRule="auto"/>
        <w:ind w:right="40"/>
        <w:jc w:val="both"/>
        <w:textAlignment w:val="baseline"/>
        <w:rPr>
          <w:rFonts w:ascii="Times New Roman" w:hAnsi="Times New Roman"/>
        </w:rPr>
      </w:pPr>
      <w:r>
        <w:rPr>
          <w:rFonts w:ascii="Times New Roman" w:hAnsi="Times New Roman"/>
          <w:spacing w:val="-2"/>
        </w:rPr>
        <w:t>（2）正文字体应使用仿宋，字号大小为小四号，行距为</w:t>
      </w:r>
      <w:r>
        <w:rPr>
          <w:rFonts w:ascii="Times New Roman" w:hAnsi="Times New Roman"/>
          <w:spacing w:val="-28"/>
        </w:rPr>
        <w:t xml:space="preserve"> </w:t>
      </w:r>
      <w:r>
        <w:rPr>
          <w:rFonts w:ascii="Times New Roman" w:hAnsi="Times New Roman"/>
          <w:spacing w:val="-2"/>
        </w:rPr>
        <w:t>1.5</w:t>
      </w:r>
      <w:r>
        <w:rPr>
          <w:rFonts w:ascii="Times New Roman" w:hAnsi="Times New Roman"/>
          <w:spacing w:val="-42"/>
        </w:rPr>
        <w:t xml:space="preserve"> </w:t>
      </w:r>
      <w:r>
        <w:rPr>
          <w:rFonts w:ascii="Times New Roman" w:hAnsi="Times New Roman"/>
          <w:spacing w:val="-2"/>
        </w:rPr>
        <w:t>倍行距。其他格式</w:t>
      </w:r>
      <w:r>
        <w:rPr>
          <w:rFonts w:ascii="Times New Roman" w:hAnsi="Times New Roman"/>
          <w:spacing w:val="-3"/>
        </w:rPr>
        <w:t>清晰美观即可。</w:t>
      </w:r>
    </w:p>
    <w:p w14:paraId="2865DF3F">
      <w:pPr>
        <w:pStyle w:val="2"/>
        <w:keepNext w:val="0"/>
        <w:keepLines w:val="0"/>
        <w:pageBreakBefore w:val="0"/>
        <w:widowControl/>
        <w:kinsoku w:val="0"/>
        <w:wordWrap w:val="0"/>
        <w:overflowPunct/>
        <w:topLinePunct w:val="0"/>
        <w:autoSpaceDE w:val="0"/>
        <w:autoSpaceDN w:val="0"/>
        <w:bidi w:val="0"/>
        <w:adjustRightInd w:val="0"/>
        <w:snapToGrid w:val="0"/>
        <w:spacing w:before="26" w:line="240" w:lineRule="auto"/>
        <w:ind w:right="13"/>
        <w:jc w:val="both"/>
        <w:textAlignment w:val="baseline"/>
        <w:rPr>
          <w:rFonts w:ascii="Times New Roman" w:hAnsi="Times New Roman"/>
        </w:rPr>
      </w:pPr>
      <w:r>
        <w:rPr>
          <w:rFonts w:ascii="Times New Roman" w:hAnsi="Times New Roman"/>
          <w:spacing w:val="-5"/>
        </w:rPr>
        <w:t>（3）封面需注明“赛队编号</w:t>
      </w:r>
      <w:r>
        <w:rPr>
          <w:rFonts w:ascii="Times New Roman" w:hAnsi="Times New Roman"/>
          <w:spacing w:val="-88"/>
        </w:rPr>
        <w:t xml:space="preserve"> </w:t>
      </w:r>
      <w:r>
        <w:rPr>
          <w:rFonts w:ascii="Times New Roman" w:hAnsi="Times New Roman"/>
          <w:spacing w:val="-5"/>
        </w:rPr>
        <w:t>”与“原告方/被告方</w:t>
      </w:r>
      <w:r>
        <w:rPr>
          <w:rFonts w:ascii="Times New Roman" w:hAnsi="Times New Roman"/>
          <w:spacing w:val="-88"/>
        </w:rPr>
        <w:t xml:space="preserve"> </w:t>
      </w:r>
      <w:r>
        <w:rPr>
          <w:rFonts w:ascii="Times New Roman" w:hAnsi="Times New Roman"/>
          <w:spacing w:val="-5"/>
        </w:rPr>
        <w:t>”。内文（不含附件）不得少</w:t>
      </w:r>
      <w:r>
        <w:rPr>
          <w:rFonts w:ascii="Times New Roman" w:hAnsi="Times New Roman"/>
          <w:spacing w:val="-4"/>
        </w:rPr>
        <w:t>于</w:t>
      </w:r>
      <w:r>
        <w:rPr>
          <w:rFonts w:ascii="Times New Roman" w:hAnsi="Times New Roman"/>
          <w:spacing w:val="-21"/>
        </w:rPr>
        <w:t xml:space="preserve"> </w:t>
      </w:r>
      <w:r>
        <w:rPr>
          <w:rFonts w:ascii="Times New Roman" w:hAnsi="Times New Roman"/>
          <w:spacing w:val="-4"/>
        </w:rPr>
        <w:t>10</w:t>
      </w:r>
      <w:r>
        <w:rPr>
          <w:rFonts w:ascii="Times New Roman" w:hAnsi="Times New Roman"/>
          <w:spacing w:val="-39"/>
        </w:rPr>
        <w:t xml:space="preserve"> </w:t>
      </w:r>
      <w:r>
        <w:rPr>
          <w:rFonts w:ascii="Times New Roman" w:hAnsi="Times New Roman"/>
          <w:spacing w:val="-4"/>
        </w:rPr>
        <w:t>面，书状总页数（含附件，不包含封面）不得超过</w:t>
      </w:r>
      <w:r>
        <w:rPr>
          <w:rFonts w:ascii="Times New Roman" w:hAnsi="Times New Roman"/>
          <w:spacing w:val="-47"/>
        </w:rPr>
        <w:t xml:space="preserve"> </w:t>
      </w:r>
      <w:r>
        <w:rPr>
          <w:rFonts w:ascii="Times New Roman" w:hAnsi="Times New Roman"/>
          <w:spacing w:val="-4"/>
        </w:rPr>
        <w:t>30</w:t>
      </w:r>
      <w:r>
        <w:rPr>
          <w:rFonts w:ascii="Times New Roman" w:hAnsi="Times New Roman"/>
          <w:spacing w:val="-39"/>
        </w:rPr>
        <w:t xml:space="preserve"> </w:t>
      </w:r>
      <w:r>
        <w:rPr>
          <w:rFonts w:ascii="Times New Roman" w:hAnsi="Times New Roman"/>
          <w:spacing w:val="-4"/>
        </w:rPr>
        <w:t>面。</w:t>
      </w:r>
    </w:p>
    <w:p w14:paraId="6DE87F06">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jc w:val="both"/>
        <w:textAlignment w:val="baseline"/>
        <w:rPr>
          <w:rFonts w:ascii="Times New Roman" w:hAnsi="Times New Roman"/>
        </w:rPr>
      </w:pPr>
      <w:r>
        <w:rPr>
          <w:rFonts w:ascii="Times New Roman" w:hAnsi="Times New Roman"/>
          <w:spacing w:val="-1"/>
        </w:rPr>
        <w:t>（4）书状内容不得出现与赛队有关的信息，违者将对书状成绩酌情扣分。</w:t>
      </w:r>
    </w:p>
    <w:p w14:paraId="7985168E">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30680C15">
      <w:pPr>
        <w:pStyle w:val="2"/>
        <w:keepNext w:val="0"/>
        <w:keepLines w:val="0"/>
        <w:pageBreakBefore w:val="0"/>
        <w:widowControl/>
        <w:kinsoku w:val="0"/>
        <w:wordWrap w:val="0"/>
        <w:overflowPunct/>
        <w:topLinePunct w:val="0"/>
        <w:autoSpaceDE w:val="0"/>
        <w:autoSpaceDN w:val="0"/>
        <w:bidi w:val="0"/>
        <w:adjustRightInd w:val="0"/>
        <w:snapToGrid w:val="0"/>
        <w:spacing w:before="79" w:line="240" w:lineRule="auto"/>
        <w:ind w:left="23"/>
        <w:jc w:val="both"/>
        <w:textAlignment w:val="baseline"/>
        <w:rPr>
          <w:rFonts w:ascii="Times New Roman" w:hAnsi="Times New Roman"/>
        </w:rPr>
      </w:pPr>
      <w:r>
        <w:rPr>
          <w:rFonts w:ascii="Times New Roman" w:hAnsi="Times New Roman"/>
          <w:spacing w:val="-3"/>
        </w:rPr>
        <w:t>8.3</w:t>
      </w:r>
      <w:r>
        <w:rPr>
          <w:rFonts w:ascii="Times New Roman" w:hAnsi="Times New Roman"/>
          <w:spacing w:val="-38"/>
        </w:rPr>
        <w:t xml:space="preserve"> </w:t>
      </w:r>
      <w:r>
        <w:rPr>
          <w:rFonts w:ascii="Times New Roman" w:hAnsi="Times New Roman"/>
          <w:spacing w:val="-3"/>
        </w:rPr>
        <w:t>原告方书状的内容</w:t>
      </w:r>
    </w:p>
    <w:p w14:paraId="34D594FC">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jc w:val="both"/>
        <w:textAlignment w:val="baseline"/>
        <w:rPr>
          <w:rFonts w:ascii="Times New Roman" w:hAnsi="Times New Roman"/>
        </w:rPr>
      </w:pPr>
      <w:r>
        <w:rPr>
          <w:rFonts w:ascii="Times New Roman" w:hAnsi="Times New Roman"/>
          <w:spacing w:val="-2"/>
        </w:rPr>
        <w:t>原告方的书状，应至少记载下列事项：</w:t>
      </w:r>
    </w:p>
    <w:p w14:paraId="7A6F0495">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jc w:val="both"/>
        <w:textAlignment w:val="baseline"/>
        <w:rPr>
          <w:rFonts w:ascii="Times New Roman" w:hAnsi="Times New Roman"/>
        </w:rPr>
      </w:pPr>
      <w:r>
        <w:rPr>
          <w:rFonts w:ascii="Times New Roman" w:hAnsi="Times New Roman"/>
          <w:spacing w:val="-1"/>
        </w:rPr>
        <w:t>a.请求所依据的事实及理由；</w:t>
      </w:r>
    </w:p>
    <w:p w14:paraId="737927FD">
      <w:pPr>
        <w:pStyle w:val="2"/>
        <w:keepNext w:val="0"/>
        <w:keepLines w:val="0"/>
        <w:pageBreakBefore w:val="0"/>
        <w:widowControl/>
        <w:kinsoku w:val="0"/>
        <w:wordWrap w:val="0"/>
        <w:overflowPunct/>
        <w:topLinePunct w:val="0"/>
        <w:autoSpaceDE w:val="0"/>
        <w:autoSpaceDN w:val="0"/>
        <w:bidi w:val="0"/>
        <w:adjustRightInd w:val="0"/>
        <w:snapToGrid w:val="0"/>
        <w:spacing w:before="26" w:line="240" w:lineRule="auto"/>
        <w:ind w:right="13"/>
        <w:jc w:val="both"/>
        <w:textAlignment w:val="baseline"/>
        <w:rPr>
          <w:rFonts w:ascii="Times New Roman" w:hAnsi="Times New Roman"/>
        </w:rPr>
      </w:pPr>
      <w:r>
        <w:rPr>
          <w:rFonts w:ascii="Times New Roman" w:hAnsi="Times New Roman"/>
          <w:spacing w:val="-3"/>
        </w:rPr>
        <w:t>b.以竞赛题目及其附件所提供的资料为限，以符合逻辑的方式陈述事实，并进行</w:t>
      </w:r>
      <w:r>
        <w:rPr>
          <w:rFonts w:ascii="Times New Roman" w:hAnsi="Times New Roman"/>
          <w:spacing w:val="-2"/>
        </w:rPr>
        <w:t>法律分析，论证己方主张的法律依据；</w:t>
      </w:r>
    </w:p>
    <w:p w14:paraId="1E45B558">
      <w:pPr>
        <w:pStyle w:val="2"/>
        <w:keepNext w:val="0"/>
        <w:keepLines w:val="0"/>
        <w:pageBreakBefore w:val="0"/>
        <w:widowControl/>
        <w:kinsoku w:val="0"/>
        <w:wordWrap w:val="0"/>
        <w:overflowPunct/>
        <w:topLinePunct w:val="0"/>
        <w:autoSpaceDE w:val="0"/>
        <w:autoSpaceDN w:val="0"/>
        <w:bidi w:val="0"/>
        <w:adjustRightInd w:val="0"/>
        <w:snapToGrid w:val="0"/>
        <w:spacing w:before="24" w:line="240" w:lineRule="auto"/>
        <w:jc w:val="both"/>
        <w:textAlignment w:val="baseline"/>
        <w:rPr>
          <w:rFonts w:ascii="Times New Roman" w:hAnsi="Times New Roman"/>
        </w:rPr>
      </w:pPr>
      <w:r>
        <w:rPr>
          <w:rFonts w:ascii="Times New Roman" w:hAnsi="Times New Roman"/>
          <w:spacing w:val="-1"/>
        </w:rPr>
        <w:t>c.对他方主张的事实及法律根据提出反驳意见，并提出理由和根据；</w:t>
      </w:r>
    </w:p>
    <w:p w14:paraId="55F567DB">
      <w:pPr>
        <w:pStyle w:val="2"/>
        <w:keepNext w:val="0"/>
        <w:keepLines w:val="0"/>
        <w:pageBreakBefore w:val="0"/>
        <w:widowControl/>
        <w:kinsoku w:val="0"/>
        <w:wordWrap w:val="0"/>
        <w:overflowPunct/>
        <w:topLinePunct w:val="0"/>
        <w:autoSpaceDE w:val="0"/>
        <w:autoSpaceDN w:val="0"/>
        <w:bidi w:val="0"/>
        <w:adjustRightInd w:val="0"/>
        <w:snapToGrid w:val="0"/>
        <w:spacing w:before="26" w:line="240" w:lineRule="auto"/>
        <w:ind w:right="13"/>
        <w:jc w:val="both"/>
        <w:textAlignment w:val="baseline"/>
        <w:rPr>
          <w:rFonts w:ascii="Times New Roman" w:hAnsi="Times New Roman"/>
        </w:rPr>
      </w:pPr>
      <w:r>
        <w:rPr>
          <w:rFonts w:ascii="Times New Roman" w:hAnsi="Times New Roman"/>
          <w:spacing w:val="-3"/>
        </w:rPr>
        <w:t>d.所有引用的学术观点和根据应当以脚注方式注明出处，脚注格式请参考《中国</w:t>
      </w:r>
      <w:r>
        <w:rPr>
          <w:rFonts w:ascii="Times New Roman" w:hAnsi="Times New Roman"/>
          <w:spacing w:val="-2"/>
        </w:rPr>
        <w:t>法学》期刊脚注格式或其他通用脚注格式。</w:t>
      </w:r>
    </w:p>
    <w:p w14:paraId="52AD234F">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5343BDA1">
      <w:pPr>
        <w:pStyle w:val="2"/>
        <w:keepNext w:val="0"/>
        <w:keepLines w:val="0"/>
        <w:pageBreakBefore w:val="0"/>
        <w:widowControl/>
        <w:kinsoku w:val="0"/>
        <w:wordWrap w:val="0"/>
        <w:overflowPunct/>
        <w:topLinePunct w:val="0"/>
        <w:autoSpaceDE w:val="0"/>
        <w:autoSpaceDN w:val="0"/>
        <w:bidi w:val="0"/>
        <w:adjustRightInd w:val="0"/>
        <w:snapToGrid w:val="0"/>
        <w:spacing w:before="78" w:line="240" w:lineRule="auto"/>
        <w:ind w:left="23"/>
        <w:jc w:val="both"/>
        <w:textAlignment w:val="baseline"/>
        <w:rPr>
          <w:rFonts w:ascii="Times New Roman" w:hAnsi="Times New Roman"/>
        </w:rPr>
      </w:pPr>
      <w:r>
        <w:rPr>
          <w:rFonts w:ascii="Times New Roman" w:hAnsi="Times New Roman"/>
          <w:spacing w:val="-3"/>
        </w:rPr>
        <w:t>8.4</w:t>
      </w:r>
      <w:r>
        <w:rPr>
          <w:rFonts w:ascii="Times New Roman" w:hAnsi="Times New Roman"/>
          <w:spacing w:val="-41"/>
        </w:rPr>
        <w:t xml:space="preserve"> </w:t>
      </w:r>
      <w:r>
        <w:rPr>
          <w:rFonts w:ascii="Times New Roman" w:hAnsi="Times New Roman"/>
          <w:spacing w:val="-3"/>
        </w:rPr>
        <w:t>被告方书状内容</w:t>
      </w:r>
    </w:p>
    <w:p w14:paraId="728FBCC3">
      <w:pPr>
        <w:pStyle w:val="2"/>
        <w:keepNext w:val="0"/>
        <w:keepLines w:val="0"/>
        <w:pageBreakBefore w:val="0"/>
        <w:widowControl/>
        <w:kinsoku w:val="0"/>
        <w:wordWrap w:val="0"/>
        <w:overflowPunct/>
        <w:topLinePunct w:val="0"/>
        <w:autoSpaceDE w:val="0"/>
        <w:autoSpaceDN w:val="0"/>
        <w:bidi w:val="0"/>
        <w:adjustRightInd w:val="0"/>
        <w:snapToGrid w:val="0"/>
        <w:spacing w:before="24" w:line="240" w:lineRule="auto"/>
        <w:jc w:val="both"/>
        <w:textAlignment w:val="baseline"/>
        <w:rPr>
          <w:rFonts w:ascii="Times New Roman" w:hAnsi="Times New Roman"/>
        </w:rPr>
      </w:pPr>
      <w:r>
        <w:rPr>
          <w:rFonts w:ascii="Times New Roman" w:hAnsi="Times New Roman"/>
          <w:spacing w:val="-1"/>
        </w:rPr>
        <w:t>被告方的书状，应至少记载下列事项：</w:t>
      </w:r>
    </w:p>
    <w:p w14:paraId="0CD68ADC">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jc w:val="both"/>
        <w:textAlignment w:val="baseline"/>
        <w:rPr>
          <w:rFonts w:ascii="Times New Roman" w:hAnsi="Times New Roman"/>
        </w:rPr>
      </w:pPr>
      <w:r>
        <w:rPr>
          <w:rFonts w:ascii="Times New Roman" w:hAnsi="Times New Roman"/>
          <w:spacing w:val="-1"/>
        </w:rPr>
        <w:t>a.答辩的事实及理由；</w:t>
      </w:r>
    </w:p>
    <w:p w14:paraId="1F4B32F5">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ind w:right="13"/>
        <w:jc w:val="both"/>
        <w:textAlignment w:val="baseline"/>
        <w:rPr>
          <w:rFonts w:ascii="Times New Roman" w:hAnsi="Times New Roman"/>
        </w:rPr>
      </w:pPr>
      <w:r>
        <w:rPr>
          <w:rFonts w:ascii="Times New Roman" w:hAnsi="Times New Roman"/>
          <w:spacing w:val="-3"/>
        </w:rPr>
        <w:t>b.以竞赛题目及其附件所提供的资料为限，以符合逻辑的方式陈述事实，并进行</w:t>
      </w:r>
      <w:r>
        <w:rPr>
          <w:rFonts w:ascii="Times New Roman" w:hAnsi="Times New Roman"/>
          <w:spacing w:val="-2"/>
        </w:rPr>
        <w:t>法律分析，论证己方主张的法律依据；</w:t>
      </w:r>
    </w:p>
    <w:p w14:paraId="675E46BC">
      <w:pPr>
        <w:pStyle w:val="2"/>
        <w:keepNext w:val="0"/>
        <w:keepLines w:val="0"/>
        <w:pageBreakBefore w:val="0"/>
        <w:widowControl/>
        <w:kinsoku w:val="0"/>
        <w:wordWrap w:val="0"/>
        <w:overflowPunct/>
        <w:topLinePunct w:val="0"/>
        <w:autoSpaceDE w:val="0"/>
        <w:autoSpaceDN w:val="0"/>
        <w:bidi w:val="0"/>
        <w:adjustRightInd w:val="0"/>
        <w:snapToGrid w:val="0"/>
        <w:spacing w:before="24" w:line="240" w:lineRule="auto"/>
        <w:jc w:val="both"/>
        <w:textAlignment w:val="baseline"/>
        <w:rPr>
          <w:rFonts w:ascii="Times New Roman" w:hAnsi="Times New Roman"/>
        </w:rPr>
      </w:pPr>
      <w:r>
        <w:rPr>
          <w:rFonts w:ascii="Times New Roman" w:hAnsi="Times New Roman"/>
          <w:spacing w:val="-1"/>
        </w:rPr>
        <w:t>c.对他方主张的事实及法律根据提出反驳意见，并提出理由和根据；</w:t>
      </w:r>
    </w:p>
    <w:p w14:paraId="7AD326AA">
      <w:pPr>
        <w:pStyle w:val="2"/>
        <w:keepNext w:val="0"/>
        <w:keepLines w:val="0"/>
        <w:pageBreakBefore w:val="0"/>
        <w:widowControl/>
        <w:kinsoku w:val="0"/>
        <w:wordWrap w:val="0"/>
        <w:overflowPunct/>
        <w:topLinePunct w:val="0"/>
        <w:autoSpaceDE w:val="0"/>
        <w:autoSpaceDN w:val="0"/>
        <w:bidi w:val="0"/>
        <w:adjustRightInd w:val="0"/>
        <w:snapToGrid w:val="0"/>
        <w:spacing w:before="26" w:line="240" w:lineRule="auto"/>
        <w:ind w:right="13"/>
        <w:jc w:val="both"/>
        <w:textAlignment w:val="baseline"/>
        <w:rPr>
          <w:rFonts w:ascii="Times New Roman" w:hAnsi="Times New Roman"/>
        </w:rPr>
      </w:pPr>
      <w:r>
        <w:rPr>
          <w:rFonts w:ascii="Times New Roman" w:hAnsi="Times New Roman"/>
          <w:spacing w:val="-3"/>
        </w:rPr>
        <w:t>d.所有引用的学术观点和根据应当以脚注方式注明出处，脚注格式请参考《中国</w:t>
      </w:r>
      <w:r>
        <w:rPr>
          <w:rFonts w:ascii="Times New Roman" w:hAnsi="Times New Roman"/>
          <w:spacing w:val="-2"/>
        </w:rPr>
        <w:t>法学》期刊脚注格式或其他通用脚注格式。</w:t>
      </w:r>
    </w:p>
    <w:p w14:paraId="7A615566">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4239E33D">
      <w:pPr>
        <w:pStyle w:val="2"/>
        <w:keepNext w:val="0"/>
        <w:keepLines w:val="0"/>
        <w:pageBreakBefore w:val="0"/>
        <w:widowControl/>
        <w:kinsoku w:val="0"/>
        <w:wordWrap w:val="0"/>
        <w:overflowPunct/>
        <w:topLinePunct w:val="0"/>
        <w:autoSpaceDE w:val="0"/>
        <w:autoSpaceDN w:val="0"/>
        <w:bidi w:val="0"/>
        <w:adjustRightInd w:val="0"/>
        <w:snapToGrid w:val="0"/>
        <w:spacing w:before="78" w:line="240" w:lineRule="auto"/>
        <w:ind w:left="29" w:right="13" w:hanging="6"/>
        <w:jc w:val="both"/>
        <w:textAlignment w:val="baseline"/>
        <w:rPr>
          <w:rFonts w:ascii="Times New Roman" w:hAnsi="Times New Roman"/>
        </w:rPr>
      </w:pPr>
      <w:r>
        <w:rPr>
          <w:rFonts w:ascii="Times New Roman" w:hAnsi="Times New Roman"/>
          <w:spacing w:val="-2"/>
        </w:rPr>
        <w:t>8.5</w:t>
      </w:r>
      <w:r>
        <w:rPr>
          <w:rFonts w:ascii="Times New Roman" w:hAnsi="Times New Roman"/>
          <w:spacing w:val="-32"/>
        </w:rPr>
        <w:t xml:space="preserve"> </w:t>
      </w:r>
      <w:r>
        <w:rPr>
          <w:rFonts w:ascii="Times New Roman" w:hAnsi="Times New Roman"/>
          <w:spacing w:val="-2"/>
        </w:rPr>
        <w:t>书状的修改每支赛队仅有一次提交书状的机会，书状于提交后不得修改，如</w:t>
      </w:r>
      <w:r>
        <w:rPr>
          <w:rFonts w:ascii="Times New Roman" w:hAnsi="Times New Roman"/>
          <w:spacing w:val="-3"/>
        </w:rPr>
        <w:t>赛队多次提交书状，则以首次提交的书状为准，并依罚则扣减其书</w:t>
      </w:r>
      <w:r>
        <w:rPr>
          <w:rFonts w:ascii="Times New Roman" w:hAnsi="Times New Roman"/>
          <w:spacing w:val="-4"/>
        </w:rPr>
        <w:t>状分。如若由</w:t>
      </w:r>
      <w:r>
        <w:rPr>
          <w:rFonts w:ascii="Times New Roman" w:hAnsi="Times New Roman"/>
          <w:spacing w:val="-3"/>
        </w:rPr>
        <w:t>于内文整页漏印，影响书状完整性需要修改，在该赛队提供充分证</w:t>
      </w:r>
      <w:r>
        <w:rPr>
          <w:rFonts w:ascii="Times New Roman" w:hAnsi="Times New Roman"/>
          <w:spacing w:val="-4"/>
        </w:rPr>
        <w:t>据证明确属漏</w:t>
      </w:r>
      <w:r>
        <w:rPr>
          <w:rFonts w:ascii="Times New Roman" w:hAnsi="Times New Roman"/>
          <w:spacing w:val="-1"/>
        </w:rPr>
        <w:t>印，且经组委会核准后可得补齐，但应依相关罚则扣减书状成绩。</w:t>
      </w:r>
    </w:p>
    <w:p w14:paraId="0310126F">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595BA833">
      <w:pPr>
        <w:pStyle w:val="2"/>
        <w:keepNext w:val="0"/>
        <w:keepLines w:val="0"/>
        <w:pageBreakBefore w:val="0"/>
        <w:widowControl/>
        <w:kinsoku w:val="0"/>
        <w:wordWrap w:val="0"/>
        <w:overflowPunct/>
        <w:topLinePunct w:val="0"/>
        <w:autoSpaceDE w:val="0"/>
        <w:autoSpaceDN w:val="0"/>
        <w:bidi w:val="0"/>
        <w:adjustRightInd w:val="0"/>
        <w:snapToGrid w:val="0"/>
        <w:spacing w:before="78" w:line="240" w:lineRule="auto"/>
        <w:ind w:left="23"/>
        <w:jc w:val="both"/>
        <w:textAlignment w:val="baseline"/>
        <w:rPr>
          <w:rFonts w:ascii="Times New Roman" w:hAnsi="Times New Roman"/>
        </w:rPr>
      </w:pPr>
      <w:r>
        <w:rPr>
          <w:rFonts w:ascii="Times New Roman" w:hAnsi="Times New Roman"/>
          <w:spacing w:val="-6"/>
        </w:rPr>
        <w:t>8.6</w:t>
      </w:r>
      <w:r>
        <w:rPr>
          <w:rFonts w:ascii="Times New Roman" w:hAnsi="Times New Roman"/>
          <w:spacing w:val="-29"/>
        </w:rPr>
        <w:t xml:space="preserve"> </w:t>
      </w:r>
      <w:r>
        <w:rPr>
          <w:rFonts w:ascii="Times New Roman" w:hAnsi="Times New Roman"/>
          <w:spacing w:val="-6"/>
        </w:rPr>
        <w:t>书状纲要</w:t>
      </w:r>
    </w:p>
    <w:p w14:paraId="78705912">
      <w:pPr>
        <w:pStyle w:val="2"/>
        <w:keepNext w:val="0"/>
        <w:keepLines w:val="0"/>
        <w:pageBreakBefore w:val="0"/>
        <w:widowControl/>
        <w:kinsoku w:val="0"/>
        <w:wordWrap w:val="0"/>
        <w:overflowPunct/>
        <w:topLinePunct w:val="0"/>
        <w:autoSpaceDE w:val="0"/>
        <w:autoSpaceDN w:val="0"/>
        <w:bidi w:val="0"/>
        <w:adjustRightInd w:val="0"/>
        <w:snapToGrid w:val="0"/>
        <w:spacing w:before="21" w:line="240" w:lineRule="auto"/>
        <w:ind w:right="40"/>
        <w:jc w:val="both"/>
        <w:textAlignment w:val="baseline"/>
        <w:rPr>
          <w:rFonts w:ascii="Times New Roman" w:hAnsi="Times New Roman"/>
        </w:rPr>
      </w:pPr>
      <w:r>
        <w:rPr>
          <w:rFonts w:ascii="Times New Roman" w:hAnsi="Times New Roman"/>
          <w:spacing w:val="-1"/>
        </w:rPr>
        <w:t>（1）提交书状时，各赛队应同时提交一份书状纲要，以便评审了解书状基本观</w:t>
      </w:r>
      <w:r>
        <w:rPr>
          <w:rFonts w:ascii="Times New Roman" w:hAnsi="Times New Roman"/>
          <w:spacing w:val="-15"/>
        </w:rPr>
        <w:t>点。</w:t>
      </w:r>
    </w:p>
    <w:p w14:paraId="2EE4E9DB">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rPr>
        <w:sectPr>
          <w:footerReference r:id="rId8" w:type="default"/>
          <w:pgSz w:w="11906" w:h="16839"/>
          <w:pgMar w:top="1428" w:right="1785" w:bottom="1154" w:left="1785" w:header="0" w:footer="968" w:gutter="0"/>
          <w:cols w:space="720" w:num="1"/>
        </w:sectPr>
      </w:pPr>
    </w:p>
    <w:p w14:paraId="21FA5245">
      <w:pPr>
        <w:pStyle w:val="2"/>
        <w:keepNext w:val="0"/>
        <w:keepLines w:val="0"/>
        <w:pageBreakBefore w:val="0"/>
        <w:widowControl/>
        <w:kinsoku w:val="0"/>
        <w:wordWrap w:val="0"/>
        <w:overflowPunct/>
        <w:topLinePunct w:val="0"/>
        <w:autoSpaceDE w:val="0"/>
        <w:autoSpaceDN w:val="0"/>
        <w:bidi w:val="0"/>
        <w:adjustRightInd w:val="0"/>
        <w:snapToGrid w:val="0"/>
        <w:spacing w:before="49" w:line="240" w:lineRule="auto"/>
        <w:ind w:right="76"/>
        <w:jc w:val="both"/>
        <w:textAlignment w:val="baseline"/>
        <w:rPr>
          <w:rFonts w:ascii="Times New Roman" w:hAnsi="Times New Roman"/>
        </w:rPr>
      </w:pPr>
      <w:r>
        <w:rPr>
          <w:rFonts w:ascii="Times New Roman" w:hAnsi="Times New Roman"/>
          <w:spacing w:val="-1"/>
        </w:rPr>
        <w:t>（2）纲要内容为书状的主要论点和论据，范围不得超出书状内容，超出部分视</w:t>
      </w:r>
      <w:r>
        <w:rPr>
          <w:rFonts w:ascii="Times New Roman" w:hAnsi="Times New Roman"/>
          <w:spacing w:val="-3"/>
        </w:rPr>
        <w:t>为未载入书状纲要。</w:t>
      </w:r>
    </w:p>
    <w:p w14:paraId="0719B1A7">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ind w:right="50"/>
        <w:jc w:val="both"/>
        <w:textAlignment w:val="baseline"/>
        <w:rPr>
          <w:rFonts w:ascii="Times New Roman" w:hAnsi="Times New Roman"/>
        </w:rPr>
      </w:pPr>
      <w:r>
        <w:rPr>
          <w:rFonts w:ascii="Times New Roman" w:hAnsi="Times New Roman"/>
          <w:spacing w:val="-2"/>
        </w:rPr>
        <w:t>（3）纲要长宽标准为A4</w:t>
      </w:r>
      <w:r>
        <w:rPr>
          <w:rFonts w:ascii="Times New Roman" w:hAnsi="Times New Roman"/>
          <w:spacing w:val="-44"/>
        </w:rPr>
        <w:t xml:space="preserve"> </w:t>
      </w:r>
      <w:r>
        <w:rPr>
          <w:rFonts w:ascii="Times New Roman" w:hAnsi="Times New Roman"/>
          <w:spacing w:val="-2"/>
        </w:rPr>
        <w:t>规格，全文应以计算机打字撰写，字体使用仿宋，字号</w:t>
      </w:r>
      <w:r>
        <w:rPr>
          <w:rFonts w:ascii="Times New Roman" w:hAnsi="Times New Roman"/>
          <w:spacing w:val="-4"/>
        </w:rPr>
        <w:t>大小为小四号，行距为</w:t>
      </w:r>
      <w:r>
        <w:rPr>
          <w:rFonts w:ascii="Times New Roman" w:hAnsi="Times New Roman"/>
          <w:spacing w:val="-18"/>
        </w:rPr>
        <w:t xml:space="preserve"> </w:t>
      </w:r>
      <w:r>
        <w:rPr>
          <w:rFonts w:ascii="Times New Roman" w:hAnsi="Times New Roman"/>
          <w:spacing w:val="-4"/>
        </w:rPr>
        <w:t>1.5</w:t>
      </w:r>
      <w:r>
        <w:rPr>
          <w:rFonts w:ascii="Times New Roman" w:hAnsi="Times New Roman"/>
          <w:spacing w:val="-42"/>
        </w:rPr>
        <w:t xml:space="preserve"> </w:t>
      </w:r>
      <w:r>
        <w:rPr>
          <w:rFonts w:ascii="Times New Roman" w:hAnsi="Times New Roman"/>
          <w:spacing w:val="-4"/>
        </w:rPr>
        <w:t>倍行距。抬头需注明“</w:t>
      </w:r>
      <w:r>
        <w:rPr>
          <w:rFonts w:ascii="Times New Roman" w:hAnsi="Times New Roman"/>
          <w:spacing w:val="-88"/>
        </w:rPr>
        <w:t xml:space="preserve"> </w:t>
      </w:r>
      <w:r>
        <w:rPr>
          <w:rFonts w:ascii="Times New Roman" w:hAnsi="Times New Roman"/>
          <w:spacing w:val="-4"/>
        </w:rPr>
        <w:t>队伍编号</w:t>
      </w:r>
      <w:r>
        <w:rPr>
          <w:rFonts w:ascii="Times New Roman" w:hAnsi="Times New Roman"/>
          <w:spacing w:val="-88"/>
        </w:rPr>
        <w:t xml:space="preserve"> </w:t>
      </w:r>
      <w:r>
        <w:rPr>
          <w:rFonts w:ascii="Times New Roman" w:hAnsi="Times New Roman"/>
          <w:spacing w:val="-4"/>
        </w:rPr>
        <w:t>”与“原告方/被告</w:t>
      </w:r>
      <w:r>
        <w:rPr>
          <w:rFonts w:ascii="Times New Roman" w:hAnsi="Times New Roman"/>
          <w:spacing w:val="-5"/>
        </w:rPr>
        <w:t>方</w:t>
      </w:r>
      <w:r>
        <w:rPr>
          <w:rFonts w:ascii="Times New Roman" w:hAnsi="Times New Roman"/>
          <w:spacing w:val="-80"/>
        </w:rPr>
        <w:t xml:space="preserve"> </w:t>
      </w:r>
      <w:r>
        <w:rPr>
          <w:rFonts w:ascii="Times New Roman" w:hAnsi="Times New Roman"/>
          <w:spacing w:val="-5"/>
        </w:rPr>
        <w:t>”。页数不得超过一面。</w:t>
      </w:r>
    </w:p>
    <w:p w14:paraId="2F4AB15D">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7C46E312">
      <w:pPr>
        <w:pStyle w:val="2"/>
        <w:keepNext w:val="0"/>
        <w:keepLines w:val="0"/>
        <w:pageBreakBefore w:val="0"/>
        <w:widowControl/>
        <w:kinsoku w:val="0"/>
        <w:wordWrap w:val="0"/>
        <w:overflowPunct/>
        <w:topLinePunct w:val="0"/>
        <w:autoSpaceDE w:val="0"/>
        <w:autoSpaceDN w:val="0"/>
        <w:bidi w:val="0"/>
        <w:adjustRightInd w:val="0"/>
        <w:snapToGrid w:val="0"/>
        <w:spacing w:before="313" w:line="240" w:lineRule="auto"/>
        <w:ind w:left="40"/>
        <w:jc w:val="both"/>
        <w:textAlignment w:val="baseline"/>
        <w:outlineLvl w:val="1"/>
        <w:rPr>
          <w:rFonts w:ascii="Times New Roman" w:hAnsi="Times New Roman"/>
        </w:rPr>
      </w:pPr>
      <w:r>
        <w:rPr>
          <w:rFonts w:ascii="Times New Roman" w:hAnsi="Times New Roman"/>
          <w:b/>
          <w:bCs/>
          <w:spacing w:val="-9"/>
        </w:rPr>
        <w:t>第九条</w:t>
      </w:r>
      <w:r>
        <w:rPr>
          <w:rFonts w:ascii="Times New Roman" w:hAnsi="Times New Roman"/>
          <w:spacing w:val="22"/>
        </w:rPr>
        <w:t xml:space="preserve"> </w:t>
      </w:r>
      <w:r>
        <w:rPr>
          <w:rFonts w:ascii="Times New Roman" w:hAnsi="Times New Roman"/>
          <w:b/>
          <w:bCs/>
          <w:spacing w:val="-9"/>
        </w:rPr>
        <w:t>庭辩规则</w:t>
      </w:r>
    </w:p>
    <w:p w14:paraId="10FCBB04">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ind w:left="23"/>
        <w:jc w:val="both"/>
        <w:textAlignment w:val="baseline"/>
        <w:rPr>
          <w:rFonts w:ascii="Times New Roman" w:hAnsi="Times New Roman"/>
        </w:rPr>
      </w:pPr>
      <w:r>
        <w:rPr>
          <w:rFonts w:ascii="Times New Roman" w:hAnsi="Times New Roman"/>
          <w:spacing w:val="-6"/>
        </w:rPr>
        <w:t>9.1</w:t>
      </w:r>
      <w:r>
        <w:rPr>
          <w:rFonts w:ascii="Times New Roman" w:hAnsi="Times New Roman"/>
          <w:spacing w:val="-40"/>
        </w:rPr>
        <w:t xml:space="preserve"> </w:t>
      </w:r>
      <w:r>
        <w:rPr>
          <w:rFonts w:ascii="Times New Roman" w:hAnsi="Times New Roman"/>
          <w:spacing w:val="-6"/>
        </w:rPr>
        <w:t>原则</w:t>
      </w:r>
    </w:p>
    <w:p w14:paraId="5CE07E6E">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ind w:right="196"/>
        <w:jc w:val="both"/>
        <w:textAlignment w:val="baseline"/>
        <w:rPr>
          <w:rFonts w:ascii="Times New Roman" w:hAnsi="Times New Roman"/>
        </w:rPr>
      </w:pPr>
      <w:r>
        <w:rPr>
          <w:rFonts w:ascii="Times New Roman" w:hAnsi="Times New Roman"/>
          <w:spacing w:val="-1"/>
        </w:rPr>
        <w:t>竞赛双方应基于辩题所确定的事实以及己方已经提供的书状基础上模拟审判程</w:t>
      </w:r>
      <w:r>
        <w:rPr>
          <w:rFonts w:ascii="Times New Roman" w:hAnsi="Times New Roman"/>
          <w:spacing w:val="-2"/>
        </w:rPr>
        <w:t>序进行庭审辩论。</w:t>
      </w:r>
    </w:p>
    <w:p w14:paraId="17FE7ED8">
      <w:pPr>
        <w:pStyle w:val="2"/>
        <w:keepNext w:val="0"/>
        <w:keepLines w:val="0"/>
        <w:pageBreakBefore w:val="0"/>
        <w:widowControl/>
        <w:kinsoku w:val="0"/>
        <w:wordWrap w:val="0"/>
        <w:overflowPunct/>
        <w:topLinePunct w:val="0"/>
        <w:autoSpaceDE w:val="0"/>
        <w:autoSpaceDN w:val="0"/>
        <w:bidi w:val="0"/>
        <w:adjustRightInd w:val="0"/>
        <w:snapToGrid w:val="0"/>
        <w:spacing w:before="312" w:line="240" w:lineRule="auto"/>
        <w:ind w:left="23"/>
        <w:jc w:val="both"/>
        <w:textAlignment w:val="baseline"/>
        <w:rPr>
          <w:rFonts w:ascii="Times New Roman" w:hAnsi="Times New Roman"/>
        </w:rPr>
      </w:pPr>
      <w:r>
        <w:rPr>
          <w:rFonts w:ascii="Times New Roman" w:hAnsi="Times New Roman"/>
          <w:spacing w:val="-6"/>
        </w:rPr>
        <w:t>9.2</w:t>
      </w:r>
      <w:r>
        <w:rPr>
          <w:rFonts w:ascii="Times New Roman" w:hAnsi="Times New Roman"/>
          <w:spacing w:val="-29"/>
        </w:rPr>
        <w:t xml:space="preserve"> </w:t>
      </w:r>
      <w:r>
        <w:rPr>
          <w:rFonts w:ascii="Times New Roman" w:hAnsi="Times New Roman"/>
          <w:spacing w:val="-6"/>
        </w:rPr>
        <w:t>陈述规则</w:t>
      </w:r>
    </w:p>
    <w:p w14:paraId="0A320E5E">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jc w:val="both"/>
        <w:textAlignment w:val="baseline"/>
        <w:rPr>
          <w:rFonts w:ascii="Times New Roman" w:hAnsi="Times New Roman"/>
        </w:rPr>
      </w:pPr>
      <w:r>
        <w:rPr>
          <w:rFonts w:ascii="Times New Roman" w:hAnsi="Times New Roman"/>
          <w:spacing w:val="-2"/>
        </w:rPr>
        <w:t>言词辩论中首先进行双方陈述，该环节由双方依次向评审陈述己方的事实基础、</w:t>
      </w:r>
      <w:r>
        <w:rPr>
          <w:rFonts w:ascii="Times New Roman" w:hAnsi="Times New Roman"/>
          <w:spacing w:val="-3"/>
        </w:rPr>
        <w:t>法律依据与论证理由。</w:t>
      </w:r>
    </w:p>
    <w:p w14:paraId="12C854C4">
      <w:pPr>
        <w:pStyle w:val="2"/>
        <w:keepNext w:val="0"/>
        <w:keepLines w:val="0"/>
        <w:pageBreakBefore w:val="0"/>
        <w:widowControl/>
        <w:kinsoku w:val="0"/>
        <w:wordWrap w:val="0"/>
        <w:overflowPunct/>
        <w:topLinePunct w:val="0"/>
        <w:autoSpaceDE w:val="0"/>
        <w:autoSpaceDN w:val="0"/>
        <w:bidi w:val="0"/>
        <w:adjustRightInd w:val="0"/>
        <w:snapToGrid w:val="0"/>
        <w:spacing w:line="240" w:lineRule="auto"/>
        <w:ind w:right="76"/>
        <w:jc w:val="both"/>
        <w:textAlignment w:val="baseline"/>
        <w:rPr>
          <w:rFonts w:ascii="Times New Roman" w:hAnsi="Times New Roman"/>
        </w:rPr>
      </w:pPr>
      <w:r>
        <w:rPr>
          <w:rFonts w:ascii="Times New Roman" w:hAnsi="Times New Roman"/>
          <w:spacing w:val="-2"/>
        </w:rPr>
        <w:t>先由原告方陈述诉讼请求与相应理由，陈述时间不超过</w:t>
      </w:r>
      <w:r>
        <w:rPr>
          <w:rFonts w:ascii="Times New Roman" w:hAnsi="Times New Roman"/>
          <w:spacing w:val="-29"/>
        </w:rPr>
        <w:t xml:space="preserve"> </w:t>
      </w:r>
      <w:r>
        <w:rPr>
          <w:rFonts w:ascii="Times New Roman" w:hAnsi="Times New Roman"/>
          <w:spacing w:val="-2"/>
        </w:rPr>
        <w:t>10</w:t>
      </w:r>
      <w:r>
        <w:rPr>
          <w:rFonts w:ascii="Times New Roman" w:hAnsi="Times New Roman"/>
          <w:spacing w:val="-41"/>
        </w:rPr>
        <w:t xml:space="preserve"> </w:t>
      </w:r>
      <w:r>
        <w:rPr>
          <w:rFonts w:ascii="Times New Roman" w:hAnsi="Times New Roman"/>
          <w:spacing w:val="-2"/>
        </w:rPr>
        <w:t>分钟；其次由被告方</w:t>
      </w:r>
      <w:r>
        <w:rPr>
          <w:rFonts w:ascii="Times New Roman" w:hAnsi="Times New Roman"/>
          <w:spacing w:val="-4"/>
        </w:rPr>
        <w:t>陈述答辩理由，陈述时间不超过</w:t>
      </w:r>
      <w:r>
        <w:rPr>
          <w:rFonts w:ascii="Times New Roman" w:hAnsi="Times New Roman"/>
          <w:spacing w:val="-33"/>
        </w:rPr>
        <w:t xml:space="preserve"> </w:t>
      </w:r>
      <w:r>
        <w:rPr>
          <w:rFonts w:ascii="Times New Roman" w:hAnsi="Times New Roman"/>
          <w:spacing w:val="-4"/>
        </w:rPr>
        <w:t>10</w:t>
      </w:r>
      <w:r>
        <w:rPr>
          <w:rFonts w:ascii="Times New Roman" w:hAnsi="Times New Roman"/>
          <w:spacing w:val="-42"/>
        </w:rPr>
        <w:t xml:space="preserve"> </w:t>
      </w:r>
      <w:r>
        <w:rPr>
          <w:rFonts w:ascii="Times New Roman" w:hAnsi="Times New Roman"/>
          <w:spacing w:val="-4"/>
        </w:rPr>
        <w:t>分钟。</w:t>
      </w:r>
    </w:p>
    <w:p w14:paraId="05E2AC51">
      <w:pPr>
        <w:pStyle w:val="2"/>
        <w:keepNext w:val="0"/>
        <w:keepLines w:val="0"/>
        <w:pageBreakBefore w:val="0"/>
        <w:widowControl/>
        <w:kinsoku w:val="0"/>
        <w:wordWrap w:val="0"/>
        <w:overflowPunct/>
        <w:topLinePunct w:val="0"/>
        <w:autoSpaceDE w:val="0"/>
        <w:autoSpaceDN w:val="0"/>
        <w:bidi w:val="0"/>
        <w:adjustRightInd w:val="0"/>
        <w:snapToGrid w:val="0"/>
        <w:spacing w:before="2" w:line="240" w:lineRule="auto"/>
        <w:ind w:right="50"/>
        <w:jc w:val="both"/>
        <w:textAlignment w:val="baseline"/>
        <w:rPr>
          <w:rFonts w:ascii="Times New Roman" w:hAnsi="Times New Roman"/>
        </w:rPr>
      </w:pPr>
      <w:r>
        <w:rPr>
          <w:rFonts w:ascii="Times New Roman" w:hAnsi="Times New Roman"/>
          <w:spacing w:val="-3"/>
        </w:rPr>
        <w:t>评审可于任意一方陈述时提出问题，评审提问时间不入比赛时间</w:t>
      </w:r>
      <w:r>
        <w:rPr>
          <w:rFonts w:ascii="Times New Roman" w:hAnsi="Times New Roman"/>
          <w:spacing w:val="-4"/>
        </w:rPr>
        <w:t>，但选手回答问</w:t>
      </w:r>
      <w:r>
        <w:rPr>
          <w:rFonts w:ascii="Times New Roman" w:hAnsi="Times New Roman"/>
          <w:spacing w:val="-2"/>
        </w:rPr>
        <w:t>题时间计入比赛时间。</w:t>
      </w:r>
    </w:p>
    <w:p w14:paraId="41AAC0B9">
      <w:pPr>
        <w:pStyle w:val="2"/>
        <w:keepNext w:val="0"/>
        <w:keepLines w:val="0"/>
        <w:pageBreakBefore w:val="0"/>
        <w:widowControl/>
        <w:kinsoku w:val="0"/>
        <w:wordWrap w:val="0"/>
        <w:overflowPunct/>
        <w:topLinePunct w:val="0"/>
        <w:autoSpaceDE w:val="0"/>
        <w:autoSpaceDN w:val="0"/>
        <w:bidi w:val="0"/>
        <w:adjustRightInd w:val="0"/>
        <w:snapToGrid w:val="0"/>
        <w:spacing w:before="310" w:line="240" w:lineRule="auto"/>
        <w:ind w:left="23"/>
        <w:jc w:val="both"/>
        <w:textAlignment w:val="baseline"/>
        <w:rPr>
          <w:rFonts w:ascii="Times New Roman" w:hAnsi="Times New Roman"/>
        </w:rPr>
      </w:pPr>
      <w:r>
        <w:rPr>
          <w:rFonts w:ascii="Times New Roman" w:hAnsi="Times New Roman"/>
          <w:spacing w:val="-4"/>
        </w:rPr>
        <w:t>9.3</w:t>
      </w:r>
      <w:r>
        <w:rPr>
          <w:rFonts w:ascii="Times New Roman" w:hAnsi="Times New Roman"/>
          <w:spacing w:val="-43"/>
        </w:rPr>
        <w:t xml:space="preserve"> </w:t>
      </w:r>
      <w:r>
        <w:rPr>
          <w:rFonts w:ascii="Times New Roman" w:hAnsi="Times New Roman"/>
          <w:spacing w:val="-4"/>
        </w:rPr>
        <w:t>辩论规则</w:t>
      </w:r>
    </w:p>
    <w:p w14:paraId="0ED28190">
      <w:pPr>
        <w:pStyle w:val="2"/>
        <w:keepNext w:val="0"/>
        <w:keepLines w:val="0"/>
        <w:pageBreakBefore w:val="0"/>
        <w:widowControl/>
        <w:kinsoku w:val="0"/>
        <w:wordWrap w:val="0"/>
        <w:overflowPunct/>
        <w:topLinePunct w:val="0"/>
        <w:autoSpaceDE w:val="0"/>
        <w:autoSpaceDN w:val="0"/>
        <w:bidi w:val="0"/>
        <w:adjustRightInd w:val="0"/>
        <w:snapToGrid w:val="0"/>
        <w:spacing w:before="22" w:line="240" w:lineRule="auto"/>
        <w:ind w:right="50"/>
        <w:jc w:val="both"/>
        <w:textAlignment w:val="baseline"/>
        <w:rPr>
          <w:rFonts w:ascii="Times New Roman" w:hAnsi="Times New Roman"/>
        </w:rPr>
      </w:pPr>
      <w:r>
        <w:rPr>
          <w:rFonts w:ascii="Times New Roman" w:hAnsi="Times New Roman"/>
          <w:spacing w:val="-3"/>
        </w:rPr>
        <w:t>提问答辩阶段采取一问一答方式进行。如有需要，评审可依职</w:t>
      </w:r>
      <w:r>
        <w:rPr>
          <w:rFonts w:ascii="Times New Roman" w:hAnsi="Times New Roman"/>
          <w:spacing w:val="-4"/>
        </w:rPr>
        <w:t>权于辩论环节开始</w:t>
      </w:r>
      <w:r>
        <w:rPr>
          <w:rFonts w:ascii="Times New Roman" w:hAnsi="Times New Roman"/>
          <w:spacing w:val="-2"/>
        </w:rPr>
        <w:t>时归纳争议焦点，以方便双方辩论开展。</w:t>
      </w:r>
    </w:p>
    <w:p w14:paraId="6C350E1D">
      <w:pPr>
        <w:pStyle w:val="2"/>
        <w:keepNext w:val="0"/>
        <w:keepLines w:val="0"/>
        <w:pageBreakBefore w:val="0"/>
        <w:widowControl/>
        <w:kinsoku w:val="0"/>
        <w:wordWrap w:val="0"/>
        <w:overflowPunct/>
        <w:topLinePunct w:val="0"/>
        <w:autoSpaceDE w:val="0"/>
        <w:autoSpaceDN w:val="0"/>
        <w:bidi w:val="0"/>
        <w:adjustRightInd w:val="0"/>
        <w:snapToGrid w:val="0"/>
        <w:spacing w:before="8" w:line="240" w:lineRule="auto"/>
        <w:ind w:right="50"/>
        <w:jc w:val="both"/>
        <w:textAlignment w:val="baseline"/>
        <w:rPr>
          <w:rFonts w:ascii="Times New Roman" w:hAnsi="Times New Roman"/>
        </w:rPr>
      </w:pPr>
      <w:r>
        <w:rPr>
          <w:rFonts w:ascii="Times New Roman" w:hAnsi="Times New Roman"/>
          <w:b/>
          <w:bCs/>
          <w:spacing w:val="-4"/>
        </w:rPr>
        <w:t>原告方提问和被告方答辩：</w:t>
      </w:r>
      <w:r>
        <w:rPr>
          <w:rFonts w:ascii="Times New Roman" w:hAnsi="Times New Roman"/>
          <w:spacing w:val="-4"/>
        </w:rPr>
        <w:t>原告方提问，被告方就原告方问题</w:t>
      </w:r>
      <w:r>
        <w:rPr>
          <w:rFonts w:ascii="Times New Roman" w:hAnsi="Times New Roman"/>
          <w:spacing w:val="-5"/>
        </w:rPr>
        <w:t>进行答辩。原告方</w:t>
      </w:r>
      <w:r>
        <w:rPr>
          <w:rFonts w:ascii="Times New Roman" w:hAnsi="Times New Roman"/>
          <w:spacing w:val="-1"/>
        </w:rPr>
        <w:t>提问总时长不得超过5</w:t>
      </w:r>
      <w:r>
        <w:rPr>
          <w:rFonts w:ascii="Times New Roman" w:hAnsi="Times New Roman"/>
          <w:spacing w:val="-27"/>
        </w:rPr>
        <w:t xml:space="preserve"> </w:t>
      </w:r>
      <w:r>
        <w:rPr>
          <w:rFonts w:ascii="Times New Roman" w:hAnsi="Times New Roman"/>
          <w:spacing w:val="-1"/>
        </w:rPr>
        <w:t>分钟，被告方答辩总时长不得超过</w:t>
      </w:r>
      <w:r>
        <w:rPr>
          <w:rFonts w:ascii="Times New Roman" w:hAnsi="Times New Roman"/>
          <w:spacing w:val="-34"/>
        </w:rPr>
        <w:t xml:space="preserve"> </w:t>
      </w:r>
      <w:r>
        <w:rPr>
          <w:rFonts w:ascii="Times New Roman" w:hAnsi="Times New Roman"/>
          <w:spacing w:val="-1"/>
        </w:rPr>
        <w:t>15</w:t>
      </w:r>
      <w:r>
        <w:rPr>
          <w:rFonts w:ascii="Times New Roman" w:hAnsi="Times New Roman"/>
          <w:spacing w:val="-41"/>
        </w:rPr>
        <w:t xml:space="preserve"> </w:t>
      </w:r>
      <w:r>
        <w:rPr>
          <w:rFonts w:ascii="Times New Roman" w:hAnsi="Times New Roman"/>
          <w:spacing w:val="-1"/>
        </w:rPr>
        <w:t>分钟。若原告方提</w:t>
      </w:r>
      <w:r>
        <w:rPr>
          <w:rFonts w:ascii="Times New Roman" w:hAnsi="Times New Roman"/>
          <w:spacing w:val="-3"/>
        </w:rPr>
        <w:t>问时间先于被告方回答时间用尽，被告方在回答完原告方最后一个</w:t>
      </w:r>
      <w:r>
        <w:rPr>
          <w:rFonts w:ascii="Times New Roman" w:hAnsi="Times New Roman"/>
          <w:spacing w:val="-4"/>
        </w:rPr>
        <w:t>问题后可选择</w:t>
      </w:r>
      <w:r>
        <w:rPr>
          <w:rFonts w:ascii="Times New Roman" w:hAnsi="Times New Roman"/>
          <w:spacing w:val="-3"/>
        </w:rPr>
        <w:t>放弃剩余答辩时间，亦可选择针对先前答辩未尽完善之处进行补充</w:t>
      </w:r>
      <w:r>
        <w:rPr>
          <w:rFonts w:ascii="Times New Roman" w:hAnsi="Times New Roman"/>
          <w:spacing w:val="-4"/>
        </w:rPr>
        <w:t>；若被告方答</w:t>
      </w:r>
      <w:r>
        <w:rPr>
          <w:rFonts w:ascii="Times New Roman" w:hAnsi="Times New Roman"/>
          <w:spacing w:val="-3"/>
        </w:rPr>
        <w:t>辩时间先于原告方提问时间用尽，原告方可选择放弃剩余提问时间</w:t>
      </w:r>
      <w:r>
        <w:rPr>
          <w:rFonts w:ascii="Times New Roman" w:hAnsi="Times New Roman"/>
          <w:spacing w:val="-4"/>
        </w:rPr>
        <w:t>，亦可选择利</w:t>
      </w:r>
      <w:r>
        <w:rPr>
          <w:rFonts w:ascii="Times New Roman" w:hAnsi="Times New Roman"/>
          <w:spacing w:val="-2"/>
        </w:rPr>
        <w:t>用剩余时间进行陈述。</w:t>
      </w:r>
    </w:p>
    <w:p w14:paraId="1D0AC49C">
      <w:pPr>
        <w:pStyle w:val="2"/>
        <w:keepNext w:val="0"/>
        <w:keepLines w:val="0"/>
        <w:pageBreakBefore w:val="0"/>
        <w:widowControl/>
        <w:kinsoku w:val="0"/>
        <w:wordWrap w:val="0"/>
        <w:overflowPunct/>
        <w:topLinePunct w:val="0"/>
        <w:autoSpaceDE w:val="0"/>
        <w:autoSpaceDN w:val="0"/>
        <w:bidi w:val="0"/>
        <w:adjustRightInd w:val="0"/>
        <w:snapToGrid w:val="0"/>
        <w:spacing w:line="240" w:lineRule="auto"/>
        <w:ind w:right="50"/>
        <w:jc w:val="both"/>
        <w:textAlignment w:val="baseline"/>
        <w:rPr>
          <w:rFonts w:ascii="Times New Roman" w:hAnsi="Times New Roman"/>
        </w:rPr>
      </w:pPr>
      <w:r>
        <w:rPr>
          <w:rFonts w:ascii="Times New Roman" w:hAnsi="Times New Roman"/>
          <w:b/>
          <w:bCs/>
          <w:spacing w:val="-4"/>
        </w:rPr>
        <w:t>被告方提问和原告方答辩：</w:t>
      </w:r>
      <w:r>
        <w:rPr>
          <w:rFonts w:ascii="Times New Roman" w:hAnsi="Times New Roman"/>
          <w:spacing w:val="-4"/>
        </w:rPr>
        <w:t>被告方提问，原告方就问题进行答辩。被告</w:t>
      </w:r>
      <w:r>
        <w:rPr>
          <w:rFonts w:ascii="Times New Roman" w:hAnsi="Times New Roman"/>
          <w:spacing w:val="-5"/>
        </w:rPr>
        <w:t>方提问总</w:t>
      </w:r>
      <w:r>
        <w:rPr>
          <w:rFonts w:ascii="Times New Roman" w:hAnsi="Times New Roman"/>
          <w:spacing w:val="-1"/>
        </w:rPr>
        <w:t>时长不得超过5</w:t>
      </w:r>
      <w:r>
        <w:rPr>
          <w:rFonts w:ascii="Times New Roman" w:hAnsi="Times New Roman"/>
          <w:spacing w:val="-29"/>
        </w:rPr>
        <w:t xml:space="preserve"> </w:t>
      </w:r>
      <w:r>
        <w:rPr>
          <w:rFonts w:ascii="Times New Roman" w:hAnsi="Times New Roman"/>
          <w:spacing w:val="-1"/>
        </w:rPr>
        <w:t>分钟，原告方答辩总时长不得超过</w:t>
      </w:r>
      <w:r>
        <w:rPr>
          <w:rFonts w:ascii="Times New Roman" w:hAnsi="Times New Roman"/>
          <w:spacing w:val="-34"/>
        </w:rPr>
        <w:t xml:space="preserve"> </w:t>
      </w:r>
      <w:r>
        <w:rPr>
          <w:rFonts w:ascii="Times New Roman" w:hAnsi="Times New Roman"/>
          <w:spacing w:val="-1"/>
        </w:rPr>
        <w:t>15</w:t>
      </w:r>
      <w:r>
        <w:rPr>
          <w:rFonts w:ascii="Times New Roman" w:hAnsi="Times New Roman"/>
          <w:spacing w:val="-41"/>
        </w:rPr>
        <w:t xml:space="preserve"> </w:t>
      </w:r>
      <w:r>
        <w:rPr>
          <w:rFonts w:ascii="Times New Roman" w:hAnsi="Times New Roman"/>
          <w:spacing w:val="-1"/>
        </w:rPr>
        <w:t>分钟。若被告方提问时间</w:t>
      </w:r>
      <w:r>
        <w:rPr>
          <w:rFonts w:ascii="Times New Roman" w:hAnsi="Times New Roman"/>
          <w:spacing w:val="-3"/>
        </w:rPr>
        <w:t>先于原告方回答时间用尽，原告方在回答完被告方最后一个问</w:t>
      </w:r>
      <w:r>
        <w:rPr>
          <w:rFonts w:ascii="Times New Roman" w:hAnsi="Times New Roman"/>
          <w:spacing w:val="-4"/>
        </w:rPr>
        <w:t>题后可选择放弃剩</w:t>
      </w:r>
      <w:r>
        <w:rPr>
          <w:rFonts w:ascii="Times New Roman" w:hAnsi="Times New Roman"/>
          <w:spacing w:val="-3"/>
        </w:rPr>
        <w:t>余答辩时间，亦可选择针对先前答辩未尽完善之处进行补充；</w:t>
      </w:r>
      <w:r>
        <w:rPr>
          <w:rFonts w:ascii="Times New Roman" w:hAnsi="Times New Roman"/>
          <w:spacing w:val="-4"/>
        </w:rPr>
        <w:t>若原告方答辩时间</w:t>
      </w:r>
      <w:r>
        <w:rPr>
          <w:rFonts w:ascii="Times New Roman" w:hAnsi="Times New Roman"/>
          <w:spacing w:val="-3"/>
        </w:rPr>
        <w:t>先于被告方提问时间用尽，被告方可选择放弃剩余提问时间，</w:t>
      </w:r>
      <w:r>
        <w:rPr>
          <w:rFonts w:ascii="Times New Roman" w:hAnsi="Times New Roman"/>
          <w:spacing w:val="-4"/>
        </w:rPr>
        <w:t>亦可选择利用剩余</w:t>
      </w:r>
      <w:r>
        <w:rPr>
          <w:rFonts w:ascii="Times New Roman" w:hAnsi="Times New Roman"/>
          <w:spacing w:val="-3"/>
        </w:rPr>
        <w:t>时间进行陈述。</w:t>
      </w:r>
    </w:p>
    <w:p w14:paraId="73C036B3">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rPr>
        <w:sectPr>
          <w:footerReference r:id="rId9" w:type="default"/>
          <w:pgSz w:w="11906" w:h="16839"/>
          <w:pgMar w:top="1428" w:right="1749" w:bottom="1151" w:left="1785" w:header="0" w:footer="968" w:gutter="0"/>
          <w:cols w:space="720" w:num="1"/>
        </w:sectPr>
      </w:pPr>
    </w:p>
    <w:p w14:paraId="0744CA53">
      <w:pPr>
        <w:pStyle w:val="2"/>
        <w:keepNext w:val="0"/>
        <w:keepLines w:val="0"/>
        <w:pageBreakBefore w:val="0"/>
        <w:widowControl/>
        <w:kinsoku w:val="0"/>
        <w:wordWrap w:val="0"/>
        <w:overflowPunct/>
        <w:topLinePunct w:val="0"/>
        <w:autoSpaceDE w:val="0"/>
        <w:autoSpaceDN w:val="0"/>
        <w:bidi w:val="0"/>
        <w:adjustRightInd w:val="0"/>
        <w:snapToGrid w:val="0"/>
        <w:spacing w:before="48" w:line="240" w:lineRule="auto"/>
        <w:ind w:right="23"/>
        <w:jc w:val="both"/>
        <w:textAlignment w:val="baseline"/>
        <w:rPr>
          <w:rFonts w:ascii="Times New Roman" w:hAnsi="Times New Roman"/>
        </w:rPr>
      </w:pPr>
      <w:r>
        <w:rPr>
          <w:rFonts w:ascii="Times New Roman" w:hAnsi="Times New Roman"/>
          <w:spacing w:val="-2"/>
        </w:rPr>
        <w:t>评审可视情况于本环节中任意时间段介入提问，评审提问时间不计入比赛</w:t>
      </w:r>
      <w:r>
        <w:rPr>
          <w:rFonts w:ascii="Times New Roman" w:hAnsi="Times New Roman"/>
          <w:spacing w:val="-3"/>
        </w:rPr>
        <w:t>时间，</w:t>
      </w:r>
      <w:r>
        <w:rPr>
          <w:rFonts w:ascii="Times New Roman" w:hAnsi="Times New Roman"/>
          <w:spacing w:val="-2"/>
        </w:rPr>
        <w:t>但选手回答问题时间计入比赛时间。</w:t>
      </w:r>
    </w:p>
    <w:p w14:paraId="759FC30F">
      <w:pPr>
        <w:pStyle w:val="2"/>
        <w:keepNext w:val="0"/>
        <w:keepLines w:val="0"/>
        <w:pageBreakBefore w:val="0"/>
        <w:widowControl/>
        <w:kinsoku w:val="0"/>
        <w:wordWrap w:val="0"/>
        <w:overflowPunct/>
        <w:topLinePunct w:val="0"/>
        <w:autoSpaceDE w:val="0"/>
        <w:autoSpaceDN w:val="0"/>
        <w:bidi w:val="0"/>
        <w:adjustRightInd w:val="0"/>
        <w:snapToGrid w:val="0"/>
        <w:spacing w:before="310" w:line="240" w:lineRule="auto"/>
        <w:ind w:left="23"/>
        <w:jc w:val="both"/>
        <w:textAlignment w:val="baseline"/>
        <w:rPr>
          <w:rFonts w:ascii="Times New Roman" w:hAnsi="Times New Roman"/>
        </w:rPr>
      </w:pPr>
      <w:r>
        <w:rPr>
          <w:rFonts w:ascii="Times New Roman" w:hAnsi="Times New Roman"/>
          <w:spacing w:val="-6"/>
        </w:rPr>
        <w:t>9.4</w:t>
      </w:r>
      <w:r>
        <w:rPr>
          <w:rFonts w:ascii="Times New Roman" w:hAnsi="Times New Roman"/>
          <w:spacing w:val="-29"/>
        </w:rPr>
        <w:t xml:space="preserve"> </w:t>
      </w:r>
      <w:r>
        <w:rPr>
          <w:rFonts w:ascii="Times New Roman" w:hAnsi="Times New Roman"/>
          <w:spacing w:val="-6"/>
        </w:rPr>
        <w:t>总结规则</w:t>
      </w:r>
    </w:p>
    <w:p w14:paraId="39F33D05">
      <w:pPr>
        <w:pStyle w:val="2"/>
        <w:keepNext w:val="0"/>
        <w:keepLines w:val="0"/>
        <w:pageBreakBefore w:val="0"/>
        <w:widowControl/>
        <w:kinsoku w:val="0"/>
        <w:wordWrap w:val="0"/>
        <w:overflowPunct/>
        <w:topLinePunct w:val="0"/>
        <w:autoSpaceDE w:val="0"/>
        <w:autoSpaceDN w:val="0"/>
        <w:bidi w:val="0"/>
        <w:adjustRightInd w:val="0"/>
        <w:snapToGrid w:val="0"/>
        <w:spacing w:before="21" w:line="240" w:lineRule="auto"/>
        <w:ind w:right="62"/>
        <w:jc w:val="both"/>
        <w:textAlignment w:val="baseline"/>
        <w:rPr>
          <w:rFonts w:ascii="Times New Roman" w:hAnsi="Times New Roman"/>
        </w:rPr>
      </w:pPr>
      <w:r>
        <w:rPr>
          <w:rFonts w:ascii="Times New Roman" w:hAnsi="Times New Roman"/>
          <w:spacing w:val="-3"/>
        </w:rPr>
        <w:t>原告方总结陈述：原告方针对对方陈述和答辩进行反驳</w:t>
      </w:r>
      <w:r>
        <w:rPr>
          <w:rFonts w:ascii="Times New Roman" w:hAnsi="Times New Roman"/>
          <w:spacing w:val="-4"/>
        </w:rPr>
        <w:t>和总结性陈述，总结时间</w:t>
      </w:r>
      <w:r>
        <w:rPr>
          <w:rFonts w:ascii="Times New Roman" w:hAnsi="Times New Roman"/>
          <w:spacing w:val="-2"/>
        </w:rPr>
        <w:t>不超过5</w:t>
      </w:r>
      <w:r>
        <w:rPr>
          <w:rFonts w:ascii="Times New Roman" w:hAnsi="Times New Roman"/>
          <w:spacing w:val="-42"/>
        </w:rPr>
        <w:t xml:space="preserve"> </w:t>
      </w:r>
      <w:r>
        <w:rPr>
          <w:rFonts w:ascii="Times New Roman" w:hAnsi="Times New Roman"/>
          <w:spacing w:val="-2"/>
        </w:rPr>
        <w:t>分钟；被告方总结陈述：被告方针对对方陈述和答辩进行反</w:t>
      </w:r>
      <w:r>
        <w:rPr>
          <w:rFonts w:ascii="Times New Roman" w:hAnsi="Times New Roman"/>
          <w:spacing w:val="-3"/>
        </w:rPr>
        <w:t>驳和总结性</w:t>
      </w:r>
      <w:r>
        <w:rPr>
          <w:rFonts w:ascii="Times New Roman" w:hAnsi="Times New Roman"/>
          <w:spacing w:val="1"/>
        </w:rPr>
        <w:t>陈述，总结时间不超过5</w:t>
      </w:r>
      <w:r>
        <w:rPr>
          <w:rFonts w:ascii="Times New Roman" w:hAnsi="Times New Roman"/>
          <w:spacing w:val="-37"/>
        </w:rPr>
        <w:t xml:space="preserve"> </w:t>
      </w:r>
      <w:r>
        <w:rPr>
          <w:rFonts w:ascii="Times New Roman" w:hAnsi="Times New Roman"/>
          <w:spacing w:val="1"/>
        </w:rPr>
        <w:t>分钟。</w:t>
      </w:r>
    </w:p>
    <w:p w14:paraId="115DF3CB">
      <w:pPr>
        <w:pStyle w:val="2"/>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rPr>
      </w:pPr>
      <w:r>
        <w:rPr>
          <w:rFonts w:ascii="Times New Roman" w:hAnsi="Times New Roman"/>
          <w:spacing w:val="-1"/>
        </w:rPr>
        <w:t>双方在总结陈述环节不得提出新论点，违反规定者，评审对该部分不予采纳。</w:t>
      </w:r>
    </w:p>
    <w:p w14:paraId="1A4AA7F7">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5D7F68B0">
      <w:pPr>
        <w:pStyle w:val="2"/>
        <w:keepNext w:val="0"/>
        <w:keepLines w:val="0"/>
        <w:pageBreakBefore w:val="0"/>
        <w:widowControl/>
        <w:kinsoku w:val="0"/>
        <w:wordWrap w:val="0"/>
        <w:overflowPunct/>
        <w:topLinePunct w:val="0"/>
        <w:autoSpaceDE w:val="0"/>
        <w:autoSpaceDN w:val="0"/>
        <w:bidi w:val="0"/>
        <w:adjustRightInd w:val="0"/>
        <w:snapToGrid w:val="0"/>
        <w:spacing w:before="78" w:line="240" w:lineRule="auto"/>
        <w:ind w:left="40"/>
        <w:jc w:val="both"/>
        <w:textAlignment w:val="baseline"/>
        <w:outlineLvl w:val="1"/>
        <w:rPr>
          <w:rFonts w:ascii="Times New Roman" w:hAnsi="Times New Roman"/>
        </w:rPr>
      </w:pPr>
      <w:r>
        <w:rPr>
          <w:rFonts w:ascii="Times New Roman" w:hAnsi="Times New Roman"/>
          <w:b/>
          <w:bCs/>
          <w:spacing w:val="-12"/>
        </w:rPr>
        <w:t>第十条</w:t>
      </w:r>
      <w:r>
        <w:rPr>
          <w:rFonts w:ascii="Times New Roman" w:hAnsi="Times New Roman"/>
          <w:spacing w:val="22"/>
        </w:rPr>
        <w:t xml:space="preserve"> </w:t>
      </w:r>
      <w:r>
        <w:rPr>
          <w:rFonts w:ascii="Times New Roman" w:hAnsi="Times New Roman"/>
          <w:b/>
          <w:bCs/>
          <w:spacing w:val="-12"/>
        </w:rPr>
        <w:t>罚则</w:t>
      </w:r>
    </w:p>
    <w:p w14:paraId="0C78ABBD">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ind w:right="148"/>
        <w:jc w:val="both"/>
        <w:textAlignment w:val="baseline"/>
        <w:rPr>
          <w:rFonts w:ascii="Times New Roman" w:hAnsi="Times New Roman"/>
        </w:rPr>
      </w:pPr>
      <w:r>
        <w:rPr>
          <w:rFonts w:ascii="Times New Roman" w:hAnsi="Times New Roman"/>
        </w:rPr>
        <w:t>10.1 自提交书状期限届满之日起，每迟交一日加扣5</w:t>
      </w:r>
      <w:r>
        <w:rPr>
          <w:rFonts w:ascii="Times New Roman" w:hAnsi="Times New Roman"/>
          <w:spacing w:val="-41"/>
        </w:rPr>
        <w:t xml:space="preserve"> </w:t>
      </w:r>
      <w:r>
        <w:rPr>
          <w:rFonts w:ascii="Times New Roman" w:hAnsi="Times New Roman"/>
        </w:rPr>
        <w:t>分，逾期提交书状</w:t>
      </w:r>
      <w:r>
        <w:rPr>
          <w:rFonts w:ascii="Times New Roman" w:hAnsi="Times New Roman"/>
          <w:spacing w:val="-1"/>
        </w:rPr>
        <w:t>3</w:t>
      </w:r>
      <w:r>
        <w:rPr>
          <w:rFonts w:ascii="Times New Roman" w:hAnsi="Times New Roman"/>
          <w:spacing w:val="-44"/>
        </w:rPr>
        <w:t xml:space="preserve"> </w:t>
      </w:r>
      <w:r>
        <w:rPr>
          <w:rFonts w:ascii="Times New Roman" w:hAnsi="Times New Roman"/>
          <w:spacing w:val="-1"/>
        </w:rPr>
        <w:t>天以</w:t>
      </w:r>
      <w:r>
        <w:rPr>
          <w:rFonts w:ascii="Times New Roman" w:hAnsi="Times New Roman"/>
          <w:spacing w:val="-2"/>
        </w:rPr>
        <w:t>上者，丧失参赛资格。</w:t>
      </w:r>
    </w:p>
    <w:p w14:paraId="54D16E82">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4D7B8863">
      <w:pPr>
        <w:pStyle w:val="2"/>
        <w:keepNext w:val="0"/>
        <w:keepLines w:val="0"/>
        <w:pageBreakBefore w:val="0"/>
        <w:widowControl/>
        <w:kinsoku w:val="0"/>
        <w:wordWrap w:val="0"/>
        <w:overflowPunct/>
        <w:topLinePunct w:val="0"/>
        <w:autoSpaceDE w:val="0"/>
        <w:autoSpaceDN w:val="0"/>
        <w:bidi w:val="0"/>
        <w:adjustRightInd w:val="0"/>
        <w:snapToGrid w:val="0"/>
        <w:spacing w:before="78" w:line="240" w:lineRule="auto"/>
        <w:ind w:right="62"/>
        <w:jc w:val="both"/>
        <w:textAlignment w:val="baseline"/>
        <w:rPr>
          <w:rFonts w:ascii="Times New Roman" w:hAnsi="Times New Roman"/>
        </w:rPr>
      </w:pPr>
      <w:r>
        <w:rPr>
          <w:rFonts w:ascii="Times New Roman" w:hAnsi="Times New Roman"/>
          <w:spacing w:val="-1"/>
        </w:rPr>
        <w:t>10.2</w:t>
      </w:r>
      <w:r>
        <w:rPr>
          <w:rFonts w:ascii="Times New Roman" w:hAnsi="Times New Roman"/>
          <w:spacing w:val="-36"/>
        </w:rPr>
        <w:t xml:space="preserve"> </w:t>
      </w:r>
      <w:r>
        <w:rPr>
          <w:rFonts w:ascii="Times New Roman" w:hAnsi="Times New Roman"/>
          <w:spacing w:val="-1"/>
        </w:rPr>
        <w:t>每支赛队仅有一次提交书状的机会，</w:t>
      </w:r>
      <w:r>
        <w:rPr>
          <w:rFonts w:ascii="Times New Roman" w:hAnsi="Times New Roman"/>
          <w:spacing w:val="-2"/>
        </w:rPr>
        <w:t>书状于提交后不得修改，如赛队多次提交书状，则以首次提交的书状为准，并扣5</w:t>
      </w:r>
      <w:r>
        <w:rPr>
          <w:rFonts w:ascii="Times New Roman" w:hAnsi="Times New Roman"/>
          <w:spacing w:val="-41"/>
        </w:rPr>
        <w:t xml:space="preserve"> </w:t>
      </w:r>
      <w:r>
        <w:rPr>
          <w:rFonts w:ascii="Times New Roman" w:hAnsi="Times New Roman"/>
          <w:spacing w:val="-2"/>
        </w:rPr>
        <w:t>分。但若系内文整页漏印，以</w:t>
      </w:r>
      <w:r>
        <w:rPr>
          <w:rFonts w:ascii="Times New Roman" w:hAnsi="Times New Roman"/>
          <w:spacing w:val="-3"/>
        </w:rPr>
        <w:t>致影响整份书状的完整性，且赛队提供充足的证据证明其系漏印，</w:t>
      </w:r>
      <w:r>
        <w:rPr>
          <w:rFonts w:ascii="Times New Roman" w:hAnsi="Times New Roman"/>
          <w:spacing w:val="-4"/>
        </w:rPr>
        <w:t>可经组委会核准后</w:t>
      </w:r>
      <w:r>
        <w:rPr>
          <w:rFonts w:ascii="Times New Roman" w:hAnsi="Times New Roman"/>
          <w:spacing w:val="-2"/>
        </w:rPr>
        <w:t>补齐，扣</w:t>
      </w:r>
      <w:r>
        <w:rPr>
          <w:rFonts w:ascii="Times New Roman" w:hAnsi="Times New Roman"/>
          <w:spacing w:val="-30"/>
        </w:rPr>
        <w:t xml:space="preserve"> </w:t>
      </w:r>
      <w:r>
        <w:rPr>
          <w:rFonts w:ascii="Times New Roman" w:hAnsi="Times New Roman"/>
          <w:spacing w:val="-2"/>
        </w:rPr>
        <w:t>1</w:t>
      </w:r>
      <w:r>
        <w:rPr>
          <w:rFonts w:ascii="Times New Roman" w:hAnsi="Times New Roman"/>
          <w:spacing w:val="-41"/>
        </w:rPr>
        <w:t xml:space="preserve"> </w:t>
      </w:r>
      <w:r>
        <w:rPr>
          <w:rFonts w:ascii="Times New Roman" w:hAnsi="Times New Roman"/>
          <w:spacing w:val="-2"/>
        </w:rPr>
        <w:t>分；主办单位得代为复印补足，并由该赛队负担复印及装订费用。</w:t>
      </w:r>
    </w:p>
    <w:p w14:paraId="0D6E0740">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187F4BA1">
      <w:pPr>
        <w:pStyle w:val="2"/>
        <w:keepNext w:val="0"/>
        <w:keepLines w:val="0"/>
        <w:pageBreakBefore w:val="0"/>
        <w:widowControl/>
        <w:kinsoku w:val="0"/>
        <w:wordWrap w:val="0"/>
        <w:overflowPunct/>
        <w:topLinePunct w:val="0"/>
        <w:autoSpaceDE w:val="0"/>
        <w:autoSpaceDN w:val="0"/>
        <w:bidi w:val="0"/>
        <w:adjustRightInd w:val="0"/>
        <w:snapToGrid w:val="0"/>
        <w:spacing w:before="79" w:line="240" w:lineRule="auto"/>
        <w:ind w:right="62"/>
        <w:jc w:val="both"/>
        <w:textAlignment w:val="baseline"/>
        <w:rPr>
          <w:rFonts w:ascii="Times New Roman" w:hAnsi="Times New Roman"/>
        </w:rPr>
      </w:pPr>
      <w:r>
        <w:rPr>
          <w:rFonts w:ascii="Times New Roman" w:hAnsi="Times New Roman"/>
          <w:spacing w:val="-2"/>
        </w:rPr>
        <w:t>10.3</w:t>
      </w:r>
      <w:r>
        <w:rPr>
          <w:rFonts w:ascii="Times New Roman" w:hAnsi="Times New Roman"/>
          <w:spacing w:val="-49"/>
        </w:rPr>
        <w:t xml:space="preserve"> </w:t>
      </w:r>
      <w:r>
        <w:rPr>
          <w:rFonts w:ascii="Times New Roman" w:hAnsi="Times New Roman"/>
          <w:spacing w:val="-2"/>
        </w:rPr>
        <w:t>组委会将于书状提交截止日期</w:t>
      </w:r>
      <w:r>
        <w:rPr>
          <w:rFonts w:ascii="Times New Roman" w:hAnsi="Times New Roman"/>
          <w:spacing w:val="-64"/>
        </w:rPr>
        <w:t xml:space="preserve"> </w:t>
      </w:r>
      <w:r>
        <w:rPr>
          <w:rFonts w:ascii="Times New Roman" w:hAnsi="Times New Roman"/>
          <w:spacing w:val="-2"/>
        </w:rPr>
        <w:t>48</w:t>
      </w:r>
      <w:r>
        <w:rPr>
          <w:rFonts w:ascii="Times New Roman" w:hAnsi="Times New Roman"/>
          <w:spacing w:val="-54"/>
        </w:rPr>
        <w:t xml:space="preserve"> </w:t>
      </w:r>
      <w:r>
        <w:rPr>
          <w:rFonts w:ascii="Times New Roman" w:hAnsi="Times New Roman"/>
          <w:spacing w:val="-2"/>
        </w:rPr>
        <w:t>小时内对参赛队所提交的书状进行形式审</w:t>
      </w:r>
      <w:r>
        <w:rPr>
          <w:rFonts w:ascii="Times New Roman" w:hAnsi="Times New Roman"/>
          <w:spacing w:val="-5"/>
        </w:rPr>
        <w:t>查，队伍所交的书状与规定格式不合者，每一不合格处扣书状分数</w:t>
      </w:r>
      <w:r>
        <w:rPr>
          <w:rFonts w:ascii="Times New Roman" w:hAnsi="Times New Roman"/>
          <w:spacing w:val="-17"/>
        </w:rPr>
        <w:t xml:space="preserve"> </w:t>
      </w:r>
      <w:r>
        <w:rPr>
          <w:rFonts w:ascii="Times New Roman" w:hAnsi="Times New Roman"/>
          <w:spacing w:val="-5"/>
        </w:rPr>
        <w:t>1</w:t>
      </w:r>
      <w:r>
        <w:rPr>
          <w:rFonts w:ascii="Times New Roman" w:hAnsi="Times New Roman"/>
          <w:spacing w:val="-41"/>
        </w:rPr>
        <w:t xml:space="preserve"> </w:t>
      </w:r>
      <w:r>
        <w:rPr>
          <w:rFonts w:ascii="Times New Roman" w:hAnsi="Times New Roman"/>
          <w:spacing w:val="-5"/>
        </w:rPr>
        <w:t>分，同一类</w:t>
      </w:r>
      <w:r>
        <w:rPr>
          <w:rFonts w:ascii="Times New Roman" w:hAnsi="Times New Roman"/>
          <w:spacing w:val="2"/>
        </w:rPr>
        <w:t>别的错误最多计算3</w:t>
      </w:r>
      <w:r>
        <w:rPr>
          <w:rFonts w:ascii="Times New Roman" w:hAnsi="Times New Roman"/>
          <w:spacing w:val="-41"/>
        </w:rPr>
        <w:t xml:space="preserve"> </w:t>
      </w:r>
      <w:r>
        <w:rPr>
          <w:rFonts w:ascii="Times New Roman" w:hAnsi="Times New Roman"/>
          <w:spacing w:val="2"/>
        </w:rPr>
        <w:t>次。</w:t>
      </w:r>
    </w:p>
    <w:p w14:paraId="4A16BE66">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0271C59A">
      <w:pPr>
        <w:pStyle w:val="2"/>
        <w:keepNext w:val="0"/>
        <w:keepLines w:val="0"/>
        <w:pageBreakBefore w:val="0"/>
        <w:widowControl/>
        <w:kinsoku w:val="0"/>
        <w:wordWrap w:val="0"/>
        <w:overflowPunct/>
        <w:topLinePunct w:val="0"/>
        <w:autoSpaceDE w:val="0"/>
        <w:autoSpaceDN w:val="0"/>
        <w:bidi w:val="0"/>
        <w:adjustRightInd w:val="0"/>
        <w:snapToGrid w:val="0"/>
        <w:spacing w:before="78" w:line="240" w:lineRule="auto"/>
        <w:jc w:val="both"/>
        <w:textAlignment w:val="baseline"/>
        <w:rPr>
          <w:rFonts w:ascii="Times New Roman" w:hAnsi="Times New Roman"/>
        </w:rPr>
      </w:pPr>
      <w:r>
        <w:rPr>
          <w:rFonts w:ascii="Times New Roman" w:hAnsi="Times New Roman"/>
          <w:spacing w:val="-2"/>
        </w:rPr>
        <w:t>10.4</w:t>
      </w:r>
      <w:r>
        <w:rPr>
          <w:rFonts w:ascii="Times New Roman" w:hAnsi="Times New Roman"/>
          <w:spacing w:val="-16"/>
        </w:rPr>
        <w:t xml:space="preserve"> </w:t>
      </w:r>
      <w:r>
        <w:rPr>
          <w:rFonts w:ascii="Times New Roman" w:hAnsi="Times New Roman"/>
          <w:spacing w:val="-2"/>
        </w:rPr>
        <w:t>书状内容如经主办单位确认有抄袭、剽窃等情形的，取消该队参赛资格。</w:t>
      </w:r>
    </w:p>
    <w:p w14:paraId="2CA218E6">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770A0659">
      <w:pPr>
        <w:pStyle w:val="2"/>
        <w:keepNext w:val="0"/>
        <w:keepLines w:val="0"/>
        <w:pageBreakBefore w:val="0"/>
        <w:widowControl/>
        <w:kinsoku w:val="0"/>
        <w:wordWrap w:val="0"/>
        <w:overflowPunct/>
        <w:topLinePunct w:val="0"/>
        <w:autoSpaceDE w:val="0"/>
        <w:autoSpaceDN w:val="0"/>
        <w:bidi w:val="0"/>
        <w:adjustRightInd w:val="0"/>
        <w:snapToGrid w:val="0"/>
        <w:spacing w:before="79" w:line="240" w:lineRule="auto"/>
        <w:jc w:val="both"/>
        <w:textAlignment w:val="baseline"/>
        <w:rPr>
          <w:rFonts w:ascii="Times New Roman" w:hAnsi="Times New Roman"/>
        </w:rPr>
      </w:pPr>
      <w:r>
        <w:rPr>
          <w:rFonts w:ascii="Times New Roman" w:hAnsi="Times New Roman"/>
          <w:spacing w:val="-5"/>
        </w:rPr>
        <w:t>10.5</w:t>
      </w:r>
      <w:r>
        <w:rPr>
          <w:rFonts w:ascii="Times New Roman" w:hAnsi="Times New Roman"/>
          <w:spacing w:val="-26"/>
        </w:rPr>
        <w:t xml:space="preserve"> </w:t>
      </w:r>
      <w:r>
        <w:rPr>
          <w:rFonts w:hint="eastAsia" w:ascii="Times New Roman" w:hAnsi="Times New Roman"/>
          <w:spacing w:val="-5"/>
          <w:lang w:val="en-US" w:eastAsia="zh-CN"/>
        </w:rPr>
        <w:t>预</w:t>
      </w:r>
      <w:r>
        <w:rPr>
          <w:rFonts w:ascii="Times New Roman" w:hAnsi="Times New Roman"/>
          <w:spacing w:val="-5"/>
        </w:rPr>
        <w:t>赛、</w:t>
      </w:r>
      <w:r>
        <w:rPr>
          <w:rFonts w:hint="eastAsia" w:ascii="Times New Roman" w:hAnsi="Times New Roman"/>
          <w:spacing w:val="-5"/>
          <w:lang w:val="en-US" w:eastAsia="zh-CN"/>
        </w:rPr>
        <w:t>淘汰赛、</w:t>
      </w:r>
      <w:r>
        <w:rPr>
          <w:rFonts w:ascii="Times New Roman" w:hAnsi="Times New Roman"/>
          <w:spacing w:val="-5"/>
        </w:rPr>
        <w:t>决赛的参赛队伍迟于通知要求到场时间抵达的，扣</w:t>
      </w:r>
      <w:r>
        <w:rPr>
          <w:rFonts w:ascii="Times New Roman" w:hAnsi="Times New Roman"/>
          <w:spacing w:val="-47"/>
        </w:rPr>
        <w:t xml:space="preserve"> </w:t>
      </w:r>
      <w:r>
        <w:rPr>
          <w:rFonts w:ascii="Times New Roman" w:hAnsi="Times New Roman"/>
          <w:spacing w:val="-5"/>
        </w:rPr>
        <w:t>5</w:t>
      </w:r>
      <w:r>
        <w:rPr>
          <w:rFonts w:ascii="Times New Roman" w:hAnsi="Times New Roman"/>
          <w:spacing w:val="-41"/>
        </w:rPr>
        <w:t xml:space="preserve"> </w:t>
      </w:r>
      <w:r>
        <w:rPr>
          <w:rFonts w:ascii="Times New Roman" w:hAnsi="Times New Roman"/>
          <w:spacing w:val="-5"/>
        </w:rPr>
        <w:t>分；</w:t>
      </w:r>
      <w:r>
        <w:rPr>
          <w:rFonts w:ascii="Times New Roman" w:hAnsi="Times New Roman"/>
          <w:spacing w:val="1"/>
        </w:rPr>
        <w:t>在通知要求到场时间后的30</w:t>
      </w:r>
      <w:r>
        <w:rPr>
          <w:rFonts w:ascii="Times New Roman" w:hAnsi="Times New Roman"/>
          <w:spacing w:val="-41"/>
        </w:rPr>
        <w:t xml:space="preserve"> </w:t>
      </w:r>
      <w:r>
        <w:rPr>
          <w:rFonts w:ascii="Times New Roman" w:hAnsi="Times New Roman"/>
          <w:spacing w:val="1"/>
        </w:rPr>
        <w:t>分钟仍未抵达指定比赛</w:t>
      </w:r>
      <w:r>
        <w:rPr>
          <w:rFonts w:ascii="Times New Roman" w:hAnsi="Times New Roman"/>
        </w:rPr>
        <w:t>场地的，视为缺席。迟到队</w:t>
      </w:r>
      <w:r>
        <w:rPr>
          <w:rFonts w:ascii="Times New Roman" w:hAnsi="Times New Roman"/>
          <w:spacing w:val="-3"/>
        </w:rPr>
        <w:t>伍对于其不在场时所作成的决议，除有严重影响其利益的情形并</w:t>
      </w:r>
      <w:r>
        <w:rPr>
          <w:rFonts w:ascii="Times New Roman" w:hAnsi="Times New Roman"/>
          <w:spacing w:val="-4"/>
        </w:rPr>
        <w:t>经组委会认可而</w:t>
      </w:r>
      <w:r>
        <w:rPr>
          <w:rFonts w:ascii="Times New Roman" w:hAnsi="Times New Roman"/>
          <w:spacing w:val="-3"/>
        </w:rPr>
        <w:t>重新表决者外，不得异议。参加言词辩论缺席者，视为放弃竞赛</w:t>
      </w:r>
      <w:r>
        <w:rPr>
          <w:rFonts w:ascii="Times New Roman" w:hAnsi="Times New Roman"/>
          <w:spacing w:val="-4"/>
        </w:rPr>
        <w:t>，竞赛另一方自</w:t>
      </w:r>
      <w:r>
        <w:rPr>
          <w:rFonts w:ascii="Times New Roman" w:hAnsi="Times New Roman"/>
          <w:spacing w:val="-5"/>
        </w:rPr>
        <w:t>动获胜。</w:t>
      </w:r>
    </w:p>
    <w:p w14:paraId="37F9C42B">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138DF099">
      <w:pPr>
        <w:pStyle w:val="2"/>
        <w:keepNext w:val="0"/>
        <w:keepLines w:val="0"/>
        <w:pageBreakBefore w:val="0"/>
        <w:widowControl/>
        <w:kinsoku w:val="0"/>
        <w:wordWrap w:val="0"/>
        <w:overflowPunct/>
        <w:topLinePunct w:val="0"/>
        <w:autoSpaceDE w:val="0"/>
        <w:autoSpaceDN w:val="0"/>
        <w:bidi w:val="0"/>
        <w:adjustRightInd w:val="0"/>
        <w:snapToGrid w:val="0"/>
        <w:spacing w:before="78" w:line="240" w:lineRule="auto"/>
        <w:ind w:right="62"/>
        <w:jc w:val="both"/>
        <w:textAlignment w:val="baseline"/>
        <w:rPr>
          <w:rFonts w:ascii="Times New Roman" w:hAnsi="Times New Roman"/>
        </w:rPr>
      </w:pPr>
      <w:r>
        <w:rPr>
          <w:rFonts w:ascii="Times New Roman" w:hAnsi="Times New Roman"/>
          <w:spacing w:val="-1"/>
        </w:rPr>
        <w:t>10.6</w:t>
      </w:r>
      <w:r>
        <w:rPr>
          <w:rFonts w:ascii="Times New Roman" w:hAnsi="Times New Roman"/>
          <w:spacing w:val="-43"/>
        </w:rPr>
        <w:t xml:space="preserve"> </w:t>
      </w:r>
      <w:r>
        <w:rPr>
          <w:rFonts w:ascii="Times New Roman" w:hAnsi="Times New Roman"/>
          <w:spacing w:val="-1"/>
        </w:rPr>
        <w:t>对于所受处罚有所不服者，得以书面方式记载不服的</w:t>
      </w:r>
      <w:r>
        <w:rPr>
          <w:rFonts w:ascii="Times New Roman" w:hAnsi="Times New Roman"/>
          <w:spacing w:val="-2"/>
        </w:rPr>
        <w:t>理由，送交组委会秘</w:t>
      </w:r>
      <w:r>
        <w:rPr>
          <w:rFonts w:ascii="Times New Roman" w:hAnsi="Times New Roman"/>
          <w:spacing w:val="-4"/>
        </w:rPr>
        <w:t>书处。若组委会认为申诉理由成立，得撤销处罚；若认为申诉理由不成立或无理由，则将该申诉驳回并告知申诉队伍驳回理由。对于组委会的驳回不得再次提出</w:t>
      </w:r>
      <w:r>
        <w:rPr>
          <w:rFonts w:ascii="Times New Roman" w:hAnsi="Times New Roman"/>
          <w:spacing w:val="-10"/>
        </w:rPr>
        <w:t>申诉。</w:t>
      </w:r>
    </w:p>
    <w:p w14:paraId="787E3F35">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3D94D18C">
      <w:pPr>
        <w:pStyle w:val="2"/>
        <w:keepNext w:val="0"/>
        <w:keepLines w:val="0"/>
        <w:pageBreakBefore w:val="0"/>
        <w:widowControl/>
        <w:kinsoku w:val="0"/>
        <w:wordWrap w:val="0"/>
        <w:overflowPunct/>
        <w:topLinePunct w:val="0"/>
        <w:autoSpaceDE w:val="0"/>
        <w:autoSpaceDN w:val="0"/>
        <w:bidi w:val="0"/>
        <w:adjustRightInd w:val="0"/>
        <w:snapToGrid w:val="0"/>
        <w:spacing w:before="79" w:line="240" w:lineRule="auto"/>
        <w:ind w:left="40"/>
        <w:jc w:val="both"/>
        <w:textAlignment w:val="baseline"/>
        <w:outlineLvl w:val="1"/>
        <w:rPr>
          <w:rFonts w:ascii="Times New Roman" w:hAnsi="Times New Roman"/>
        </w:rPr>
      </w:pPr>
      <w:r>
        <w:rPr>
          <w:rFonts w:ascii="Times New Roman" w:hAnsi="Times New Roman"/>
          <w:b/>
          <w:bCs/>
          <w:spacing w:val="-9"/>
        </w:rPr>
        <w:t>第十一条</w:t>
      </w:r>
      <w:r>
        <w:rPr>
          <w:rFonts w:ascii="Times New Roman" w:hAnsi="Times New Roman"/>
          <w:spacing w:val="31"/>
        </w:rPr>
        <w:t xml:space="preserve"> </w:t>
      </w:r>
      <w:r>
        <w:rPr>
          <w:rFonts w:ascii="Times New Roman" w:hAnsi="Times New Roman"/>
          <w:b/>
          <w:bCs/>
          <w:spacing w:val="-9"/>
        </w:rPr>
        <w:t>竞赛奖励</w:t>
      </w:r>
    </w:p>
    <w:p w14:paraId="0CF3496B">
      <w:pPr>
        <w:pStyle w:val="2"/>
        <w:keepNext w:val="0"/>
        <w:keepLines w:val="0"/>
        <w:pageBreakBefore w:val="0"/>
        <w:widowControl/>
        <w:kinsoku w:val="0"/>
        <w:wordWrap w:val="0"/>
        <w:overflowPunct/>
        <w:topLinePunct w:val="0"/>
        <w:autoSpaceDE w:val="0"/>
        <w:autoSpaceDN w:val="0"/>
        <w:bidi w:val="0"/>
        <w:adjustRightInd w:val="0"/>
        <w:snapToGrid w:val="0"/>
        <w:spacing w:before="79" w:line="240" w:lineRule="auto"/>
        <w:ind w:right="62"/>
        <w:jc w:val="both"/>
        <w:textAlignment w:val="baseline"/>
        <w:rPr>
          <w:rFonts w:ascii="Times New Roman" w:hAnsi="Times New Roman"/>
        </w:rPr>
      </w:pPr>
      <w:r>
        <w:rPr>
          <w:rFonts w:ascii="Times New Roman" w:hAnsi="Times New Roman"/>
          <w:spacing w:val="-1"/>
        </w:rPr>
        <w:t>竞赛奖项分别为冠军、亚军、季军。评选</w:t>
      </w:r>
      <w:r>
        <w:rPr>
          <w:rFonts w:ascii="Times New Roman" w:hAnsi="Times New Roman"/>
          <w:spacing w:val="-2"/>
        </w:rPr>
        <w:t>依据为言词辩论表现，决赛胜出</w:t>
      </w:r>
      <w:r>
        <w:rPr>
          <w:rFonts w:ascii="Times New Roman" w:hAnsi="Times New Roman"/>
          <w:spacing w:val="-3"/>
        </w:rPr>
        <w:t>者为冠军，决赛憾负者为亚军。淘汰赛憾负者为季军，季</w:t>
      </w:r>
      <w:r>
        <w:rPr>
          <w:rFonts w:ascii="Times New Roman" w:hAnsi="Times New Roman"/>
          <w:spacing w:val="-4"/>
        </w:rPr>
        <w:t>军无需通过额外比赛决</w:t>
      </w:r>
      <w:r>
        <w:rPr>
          <w:rFonts w:ascii="Times New Roman" w:hAnsi="Times New Roman"/>
          <w:spacing w:val="-10"/>
        </w:rPr>
        <w:t>出。</w:t>
      </w:r>
    </w:p>
    <w:p w14:paraId="7CB1AF13">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rPr>
        <w:sectPr>
          <w:footerReference r:id="rId10" w:type="default"/>
          <w:pgSz w:w="11906" w:h="16839"/>
          <w:pgMar w:top="1428" w:right="1737" w:bottom="1154" w:left="1785" w:header="0" w:footer="968" w:gutter="0"/>
          <w:cols w:space="720" w:num="1"/>
        </w:sectPr>
      </w:pPr>
    </w:p>
    <w:p w14:paraId="0873F564">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62BDAF8B">
      <w:pPr>
        <w:pStyle w:val="2"/>
        <w:keepNext w:val="0"/>
        <w:keepLines w:val="0"/>
        <w:pageBreakBefore w:val="0"/>
        <w:widowControl/>
        <w:kinsoku w:val="0"/>
        <w:wordWrap w:val="0"/>
        <w:overflowPunct/>
        <w:topLinePunct w:val="0"/>
        <w:autoSpaceDE w:val="0"/>
        <w:autoSpaceDN w:val="0"/>
        <w:bidi w:val="0"/>
        <w:adjustRightInd w:val="0"/>
        <w:snapToGrid w:val="0"/>
        <w:spacing w:before="79" w:line="240" w:lineRule="auto"/>
        <w:ind w:left="40"/>
        <w:jc w:val="both"/>
        <w:textAlignment w:val="baseline"/>
        <w:outlineLvl w:val="1"/>
        <w:rPr>
          <w:rFonts w:ascii="Times New Roman" w:hAnsi="Times New Roman"/>
        </w:rPr>
      </w:pPr>
      <w:r>
        <w:rPr>
          <w:rFonts w:ascii="Times New Roman" w:hAnsi="Times New Roman"/>
          <w:b/>
          <w:bCs/>
          <w:spacing w:val="-8"/>
        </w:rPr>
        <w:t>第十二条</w:t>
      </w:r>
      <w:r>
        <w:rPr>
          <w:rFonts w:ascii="Times New Roman" w:hAnsi="Times New Roman"/>
          <w:spacing w:val="23"/>
        </w:rPr>
        <w:t xml:space="preserve"> </w:t>
      </w:r>
      <w:r>
        <w:rPr>
          <w:rFonts w:ascii="Times New Roman" w:hAnsi="Times New Roman"/>
          <w:b/>
          <w:bCs/>
          <w:spacing w:val="-8"/>
        </w:rPr>
        <w:t>技术要求</w:t>
      </w:r>
    </w:p>
    <w:p w14:paraId="21819176">
      <w:pPr>
        <w:pStyle w:val="2"/>
        <w:keepNext w:val="0"/>
        <w:keepLines w:val="0"/>
        <w:pageBreakBefore w:val="0"/>
        <w:widowControl/>
        <w:kinsoku w:val="0"/>
        <w:wordWrap w:val="0"/>
        <w:overflowPunct/>
        <w:topLinePunct w:val="0"/>
        <w:autoSpaceDE w:val="0"/>
        <w:autoSpaceDN w:val="0"/>
        <w:bidi w:val="0"/>
        <w:adjustRightInd w:val="0"/>
        <w:snapToGrid w:val="0"/>
        <w:spacing w:before="24" w:line="240" w:lineRule="auto"/>
        <w:ind w:right="100"/>
        <w:jc w:val="both"/>
        <w:textAlignment w:val="baseline"/>
        <w:rPr>
          <w:rFonts w:ascii="Times New Roman" w:hAnsi="Times New Roman"/>
        </w:rPr>
      </w:pPr>
      <w:r>
        <w:rPr>
          <w:rFonts w:ascii="Times New Roman" w:hAnsi="Times New Roman"/>
          <w:spacing w:val="-1"/>
        </w:rPr>
        <w:t>12.1</w:t>
      </w:r>
      <w:r>
        <w:rPr>
          <w:rFonts w:ascii="Times New Roman" w:hAnsi="Times New Roman"/>
          <w:spacing w:val="-44"/>
        </w:rPr>
        <w:t xml:space="preserve"> </w:t>
      </w:r>
      <w:r>
        <w:rPr>
          <w:rFonts w:ascii="Times New Roman" w:hAnsi="Times New Roman"/>
          <w:spacing w:val="-1"/>
        </w:rPr>
        <w:t>本届竞赛采取线下方式举行，小组赛不向非队员及领队</w:t>
      </w:r>
      <w:r>
        <w:rPr>
          <w:rFonts w:ascii="Times New Roman" w:hAnsi="Times New Roman"/>
          <w:spacing w:val="-2"/>
        </w:rPr>
        <w:t>教师以外的人员开</w:t>
      </w:r>
      <w:r>
        <w:rPr>
          <w:rFonts w:ascii="Times New Roman" w:hAnsi="Times New Roman"/>
          <w:spacing w:val="-9"/>
        </w:rPr>
        <w:t>放。</w:t>
      </w:r>
    </w:p>
    <w:p w14:paraId="7175ECD5">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173D8CE7">
      <w:pPr>
        <w:pStyle w:val="2"/>
        <w:keepNext w:val="0"/>
        <w:keepLines w:val="0"/>
        <w:pageBreakBefore w:val="0"/>
        <w:widowControl/>
        <w:kinsoku w:val="0"/>
        <w:wordWrap w:val="0"/>
        <w:overflowPunct/>
        <w:topLinePunct w:val="0"/>
        <w:autoSpaceDE w:val="0"/>
        <w:autoSpaceDN w:val="0"/>
        <w:bidi w:val="0"/>
        <w:adjustRightInd w:val="0"/>
        <w:snapToGrid w:val="0"/>
        <w:spacing w:before="78" w:line="240" w:lineRule="auto"/>
        <w:jc w:val="both"/>
        <w:textAlignment w:val="baseline"/>
        <w:rPr>
          <w:rFonts w:ascii="Times New Roman" w:hAnsi="Times New Roman"/>
        </w:rPr>
      </w:pPr>
      <w:r>
        <w:rPr>
          <w:rFonts w:ascii="Times New Roman" w:hAnsi="Times New Roman"/>
          <w:spacing w:val="-2"/>
        </w:rPr>
        <w:t>12.2</w:t>
      </w:r>
      <w:r>
        <w:rPr>
          <w:rFonts w:ascii="Times New Roman" w:hAnsi="Times New Roman"/>
          <w:spacing w:val="-24"/>
        </w:rPr>
        <w:t xml:space="preserve"> </w:t>
      </w:r>
      <w:r>
        <w:rPr>
          <w:rFonts w:ascii="Times New Roman" w:hAnsi="Times New Roman"/>
          <w:spacing w:val="-2"/>
        </w:rPr>
        <w:t>参赛队员原则上在组委会指定的比赛场所内集中参与口头辩论。</w:t>
      </w:r>
    </w:p>
    <w:p w14:paraId="553584E0">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1DA3F73A">
      <w:pPr>
        <w:pStyle w:val="2"/>
        <w:keepNext w:val="0"/>
        <w:keepLines w:val="0"/>
        <w:pageBreakBefore w:val="0"/>
        <w:widowControl/>
        <w:kinsoku w:val="0"/>
        <w:wordWrap w:val="0"/>
        <w:overflowPunct/>
        <w:topLinePunct w:val="0"/>
        <w:autoSpaceDE w:val="0"/>
        <w:autoSpaceDN w:val="0"/>
        <w:bidi w:val="0"/>
        <w:adjustRightInd w:val="0"/>
        <w:snapToGrid w:val="0"/>
        <w:spacing w:before="78" w:line="240" w:lineRule="auto"/>
        <w:ind w:right="100"/>
        <w:jc w:val="both"/>
        <w:textAlignment w:val="baseline"/>
        <w:rPr>
          <w:rFonts w:ascii="Times New Roman" w:hAnsi="Times New Roman"/>
        </w:rPr>
      </w:pPr>
      <w:r>
        <w:rPr>
          <w:rFonts w:ascii="Times New Roman" w:hAnsi="Times New Roman"/>
          <w:spacing w:val="-2"/>
        </w:rPr>
        <w:t>12.3 比赛开始前，工作人员将对参赛人员及领</w:t>
      </w:r>
      <w:r>
        <w:rPr>
          <w:rFonts w:ascii="Times New Roman" w:hAnsi="Times New Roman"/>
          <w:spacing w:val="-3"/>
        </w:rPr>
        <w:t>队的身份进行核验，并要求各参</w:t>
      </w:r>
      <w:r>
        <w:rPr>
          <w:rFonts w:ascii="Times New Roman" w:hAnsi="Times New Roman"/>
          <w:spacing w:val="-2"/>
        </w:rPr>
        <w:t>赛选手签署竞赛诚信承诺书。</w:t>
      </w:r>
    </w:p>
    <w:p w14:paraId="232D661C">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p w14:paraId="614336EA">
      <w:pPr>
        <w:pStyle w:val="2"/>
        <w:keepNext w:val="0"/>
        <w:keepLines w:val="0"/>
        <w:pageBreakBefore w:val="0"/>
        <w:widowControl/>
        <w:kinsoku w:val="0"/>
        <w:wordWrap w:val="0"/>
        <w:overflowPunct/>
        <w:topLinePunct w:val="0"/>
        <w:autoSpaceDE w:val="0"/>
        <w:autoSpaceDN w:val="0"/>
        <w:bidi w:val="0"/>
        <w:adjustRightInd w:val="0"/>
        <w:snapToGrid w:val="0"/>
        <w:spacing w:before="79" w:line="240" w:lineRule="auto"/>
        <w:ind w:left="40"/>
        <w:jc w:val="both"/>
        <w:textAlignment w:val="baseline"/>
        <w:outlineLvl w:val="1"/>
        <w:rPr>
          <w:rFonts w:ascii="Times New Roman" w:hAnsi="Times New Roman"/>
        </w:rPr>
      </w:pPr>
      <w:r>
        <w:rPr>
          <w:rFonts w:ascii="Times New Roman" w:hAnsi="Times New Roman"/>
          <w:b/>
          <w:bCs/>
          <w:spacing w:val="-4"/>
        </w:rPr>
        <w:t>第十三条</w:t>
      </w:r>
      <w:r>
        <w:rPr>
          <w:rFonts w:ascii="Times New Roman" w:hAnsi="Times New Roman"/>
          <w:spacing w:val="-4"/>
        </w:rPr>
        <w:t xml:space="preserve"> </w:t>
      </w:r>
      <w:r>
        <w:rPr>
          <w:rFonts w:ascii="Times New Roman" w:hAnsi="Times New Roman"/>
          <w:b/>
          <w:bCs/>
          <w:spacing w:val="-4"/>
        </w:rPr>
        <w:t>规则的解释与修正</w:t>
      </w:r>
    </w:p>
    <w:p w14:paraId="19151B95">
      <w:pPr>
        <w:pStyle w:val="2"/>
        <w:keepNext w:val="0"/>
        <w:keepLines w:val="0"/>
        <w:pageBreakBefore w:val="0"/>
        <w:widowControl/>
        <w:kinsoku w:val="0"/>
        <w:wordWrap w:val="0"/>
        <w:overflowPunct/>
        <w:topLinePunct w:val="0"/>
        <w:autoSpaceDE w:val="0"/>
        <w:autoSpaceDN w:val="0"/>
        <w:bidi w:val="0"/>
        <w:adjustRightInd w:val="0"/>
        <w:snapToGrid w:val="0"/>
        <w:spacing w:before="23" w:line="240" w:lineRule="auto"/>
        <w:ind w:right="100"/>
        <w:jc w:val="both"/>
        <w:textAlignment w:val="baseline"/>
        <w:rPr>
          <w:rFonts w:ascii="Times New Roman" w:hAnsi="Times New Roman"/>
        </w:rPr>
      </w:pPr>
      <w:r>
        <w:rPr>
          <w:rFonts w:ascii="Times New Roman" w:hAnsi="Times New Roman"/>
          <w:spacing w:val="-1"/>
        </w:rPr>
        <w:t>本规则由竞赛组委会负责解释或做出修正，赛队参赛即</w:t>
      </w:r>
      <w:r>
        <w:rPr>
          <w:rFonts w:ascii="Times New Roman" w:hAnsi="Times New Roman"/>
          <w:spacing w:val="-2"/>
        </w:rPr>
        <w:t>视为承认本组委会对赛事的最终决定权和解释。</w:t>
      </w:r>
    </w:p>
    <w:p w14:paraId="0DEB92AE">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ascii="Times New Roman" w:hAnsi="Times New Roman"/>
          <w:sz w:val="21"/>
        </w:rPr>
      </w:pPr>
    </w:p>
    <w:sectPr>
      <w:footerReference r:id="rId11" w:type="default"/>
      <w:pgSz w:w="11906" w:h="16839"/>
      <w:pgMar w:top="1428" w:right="1785" w:bottom="1151" w:left="1785" w:header="0" w:footer="9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5A60">
    <w:pPr>
      <w:spacing w:line="184" w:lineRule="auto"/>
      <w:ind w:left="413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812E">
    <w:pPr>
      <w:spacing w:line="184" w:lineRule="auto"/>
      <w:ind w:left="411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06B14">
    <w:pPr>
      <w:spacing w:line="184" w:lineRule="auto"/>
      <w:ind w:left="412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7736">
    <w:pPr>
      <w:spacing w:line="184" w:lineRule="auto"/>
      <w:ind w:left="411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08DA">
    <w:pPr>
      <w:spacing w:line="181" w:lineRule="auto"/>
      <w:ind w:left="412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7D2BA">
    <w:pPr>
      <w:spacing w:line="184" w:lineRule="auto"/>
      <w:ind w:left="412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0748">
    <w:pPr>
      <w:spacing w:line="181" w:lineRule="auto"/>
      <w:ind w:left="4121"/>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2A4B57"/>
    <w:rsid w:val="1FDE5C4B"/>
    <w:rsid w:val="204809D3"/>
    <w:rsid w:val="33E05818"/>
    <w:rsid w:val="3AC658B3"/>
    <w:rsid w:val="4144470C"/>
    <w:rsid w:val="49A0443C"/>
    <w:rsid w:val="79046460"/>
    <w:rsid w:val="7D4332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4259</Words>
  <Characters>4410</Characters>
  <TotalTime>10</TotalTime>
  <ScaleCrop>false</ScaleCrop>
  <LinksUpToDate>false</LinksUpToDate>
  <CharactersWithSpaces>4530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2025-10-11T22:20:00Z</dcterms:created>
  <dc:creator>夜航船</dc:creator>
  <cp:lastModifiedBy>张顺</cp:lastModifiedBy>
  <cp:lastPrinted>2025-11-07T10:07:00Z</cp:lastPrinted>
  <dcterms:modified xsi:type="dcterms:W3CDTF">2025-11-11T05:57:19Z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2025-11-03T09:54:38Z</vt:filetime>
  </property>
  <property fmtid="{D5CDD505-2E9C-101B-9397-08002B2CF9AE}" pid="4" name="KSOTemplateDocerSaveRecord">
    <vt:lpwstr>eyJoZGlkIjoiOTEwNTYwZTE3MjgwZGY3M2I4OGZhYjc5YmM1NzZjM2QiLCJ1c2VySWQiOiI0OTk0NzEwOTcifQ==</vt:lpwstr>
  </property>
  <property fmtid="{D5CDD505-2E9C-101B-9397-08002B2CF9AE}" pid="5" name="KSOProductBuildVer">
    <vt:lpwstr>2052-12.1.0.23542</vt:lpwstr>
  </property>
  <property fmtid="{D5CDD505-2E9C-101B-9397-08002B2CF9AE}" pid="6" name="ICV">
    <vt:lpwstr>794125DEAD0843E0BF10D1E92778B9BA_12</vt:lpwstr>
  </property>
</Properties>
</file>